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484AF" w14:textId="77777777" w:rsidR="007D6EFF" w:rsidRPr="0046033B" w:rsidRDefault="007D6EFF" w:rsidP="009F79C0">
      <w:pPr>
        <w:overflowPunct w:val="0"/>
        <w:autoSpaceDE w:val="0"/>
        <w:autoSpaceDN w:val="0"/>
        <w:adjustRightInd w:val="0"/>
        <w:ind w:right="49" w:firstLine="840"/>
        <w:jc w:val="right"/>
        <w:rPr>
          <w:b/>
          <w:bCs/>
          <w:noProof/>
          <w:lang w:eastAsia="lt-LT"/>
        </w:rPr>
      </w:pPr>
      <w:r w:rsidRPr="0046033B">
        <w:rPr>
          <w:b/>
          <w:bCs/>
          <w:noProof/>
          <w:lang w:eastAsia="lt-LT"/>
        </w:rPr>
        <w:t>Projektas</w:t>
      </w:r>
    </w:p>
    <w:p w14:paraId="0C92F057" w14:textId="5F2CE7DA" w:rsidR="00B20242" w:rsidRPr="00F90F0A" w:rsidRDefault="0046033B" w:rsidP="0046033B">
      <w:pPr>
        <w:overflowPunct w:val="0"/>
        <w:autoSpaceDE w:val="0"/>
        <w:autoSpaceDN w:val="0"/>
        <w:adjustRightInd w:val="0"/>
        <w:ind w:right="-273" w:firstLine="840"/>
        <w:jc w:val="center"/>
      </w:pPr>
      <w:r>
        <w:rPr>
          <w:noProof/>
          <w:lang w:val="en-US"/>
        </w:rPr>
        <w:drawing>
          <wp:inline distT="0" distB="0" distL="0" distR="0" wp14:anchorId="2C1B5D32" wp14:editId="30D31B76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AE702" w14:textId="77777777" w:rsidR="00B20242" w:rsidRPr="00E0603D" w:rsidRDefault="00B20242" w:rsidP="00DA2AB5">
      <w:pPr>
        <w:overflowPunct w:val="0"/>
        <w:autoSpaceDE w:val="0"/>
        <w:autoSpaceDN w:val="0"/>
        <w:adjustRightInd w:val="0"/>
        <w:ind w:firstLine="840"/>
        <w:jc w:val="center"/>
        <w:rPr>
          <w:szCs w:val="20"/>
        </w:rPr>
      </w:pPr>
    </w:p>
    <w:p w14:paraId="2F1D3AC7" w14:textId="77777777" w:rsidR="00B20242" w:rsidRPr="00E0603D" w:rsidRDefault="00B20242" w:rsidP="00DB0B8F">
      <w:pPr>
        <w:overflowPunct w:val="0"/>
        <w:autoSpaceDE w:val="0"/>
        <w:autoSpaceDN w:val="0"/>
        <w:adjustRightInd w:val="0"/>
        <w:ind w:right="284" w:firstLine="839"/>
        <w:jc w:val="center"/>
        <w:rPr>
          <w:b/>
          <w:szCs w:val="20"/>
        </w:rPr>
      </w:pPr>
      <w:r w:rsidRPr="00E0603D">
        <w:rPr>
          <w:b/>
        </w:rPr>
        <w:t>ANYKŠČIŲ RAJONO SAVIVALDYBĖS</w:t>
      </w:r>
    </w:p>
    <w:p w14:paraId="0F64B24C" w14:textId="77777777" w:rsidR="00B20242" w:rsidRPr="00E0603D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E0603D">
        <w:rPr>
          <w:b/>
        </w:rPr>
        <w:t>TARYBA</w:t>
      </w:r>
    </w:p>
    <w:p w14:paraId="2518C475" w14:textId="77777777" w:rsidR="00B20242" w:rsidRPr="00CE266E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  <w:szCs w:val="20"/>
        </w:rPr>
      </w:pPr>
    </w:p>
    <w:p w14:paraId="423594D8" w14:textId="7969352D" w:rsidR="00A82CC4" w:rsidRDefault="00B20242" w:rsidP="0046033B">
      <w:pPr>
        <w:tabs>
          <w:tab w:val="center" w:pos="5264"/>
          <w:tab w:val="right" w:pos="9689"/>
        </w:tabs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CE266E">
        <w:rPr>
          <w:b/>
        </w:rPr>
        <w:t>SPRENDIMA</w:t>
      </w:r>
      <w:r w:rsidR="0046742C">
        <w:rPr>
          <w:b/>
        </w:rPr>
        <w:t>S</w:t>
      </w:r>
    </w:p>
    <w:p w14:paraId="280E4A28" w14:textId="3E092A3B" w:rsidR="00B20242" w:rsidRDefault="00DE60D3" w:rsidP="003918E5">
      <w:pPr>
        <w:overflowPunct w:val="0"/>
        <w:autoSpaceDE w:val="0"/>
        <w:autoSpaceDN w:val="0"/>
        <w:adjustRightInd w:val="0"/>
        <w:ind w:right="283"/>
        <w:jc w:val="center"/>
        <w:rPr>
          <w:b/>
          <w:caps/>
        </w:rPr>
      </w:pPr>
      <w:r>
        <w:rPr>
          <w:b/>
          <w:caps/>
        </w:rPr>
        <w:t xml:space="preserve">Dėl SPECIALIŲJŲ PLANŲ PRIPAŽINIMO </w:t>
      </w:r>
      <w:bookmarkStart w:id="0" w:name="_Hlk139290994"/>
      <w:r w:rsidR="00D10D1A" w:rsidRPr="00D10D1A">
        <w:rPr>
          <w:b/>
          <w:bCs/>
        </w:rPr>
        <w:t xml:space="preserve">ANYKŠČIŲ </w:t>
      </w:r>
      <w:r w:rsidR="00D77F3F">
        <w:rPr>
          <w:b/>
          <w:bCs/>
        </w:rPr>
        <w:t>RAJONO SAVIVALDYBĖS</w:t>
      </w:r>
      <w:r w:rsidR="00D10D1A" w:rsidRPr="00D10D1A">
        <w:rPr>
          <w:b/>
          <w:bCs/>
        </w:rPr>
        <w:t xml:space="preserve"> </w:t>
      </w:r>
      <w:r w:rsidR="004C3191">
        <w:rPr>
          <w:b/>
          <w:bCs/>
        </w:rPr>
        <w:t xml:space="preserve">TERITORIJOS </w:t>
      </w:r>
      <w:r w:rsidR="0016781E">
        <w:rPr>
          <w:b/>
          <w:bCs/>
        </w:rPr>
        <w:t xml:space="preserve">BENDROJO PLANO </w:t>
      </w:r>
      <w:bookmarkEnd w:id="0"/>
      <w:r w:rsidR="00D77F3F">
        <w:rPr>
          <w:b/>
          <w:bCs/>
        </w:rPr>
        <w:t xml:space="preserve">KEITIMO </w:t>
      </w:r>
      <w:r>
        <w:rPr>
          <w:b/>
          <w:caps/>
        </w:rPr>
        <w:t>SUDEDAMĄJa DALIMI</w:t>
      </w:r>
    </w:p>
    <w:p w14:paraId="79AC1383" w14:textId="77777777" w:rsidR="003918E5" w:rsidRPr="003918E5" w:rsidRDefault="003918E5" w:rsidP="003918E5">
      <w:pPr>
        <w:overflowPunct w:val="0"/>
        <w:autoSpaceDE w:val="0"/>
        <w:autoSpaceDN w:val="0"/>
        <w:adjustRightInd w:val="0"/>
        <w:ind w:right="283"/>
        <w:jc w:val="center"/>
        <w:rPr>
          <w:b/>
          <w:caps/>
        </w:rPr>
      </w:pPr>
    </w:p>
    <w:p w14:paraId="473FA743" w14:textId="386C9123" w:rsidR="00B20242" w:rsidRPr="00CE266E" w:rsidRDefault="00000000" w:rsidP="00E45F97">
      <w:pPr>
        <w:overflowPunct w:val="0"/>
        <w:autoSpaceDE w:val="0"/>
        <w:autoSpaceDN w:val="0"/>
        <w:adjustRightInd w:val="0"/>
        <w:ind w:right="283" w:firstLine="840"/>
        <w:jc w:val="center"/>
        <w:rPr>
          <w:szCs w:val="20"/>
        </w:rPr>
      </w:pPr>
      <w:fldSimple w:instr=" FILLIN &quot;data&quot; \* MERGEFORMAT ">
        <w:r w:rsidR="00B20242" w:rsidRPr="00CE266E">
          <w:t>20</w:t>
        </w:r>
        <w:r w:rsidR="003B6FA8">
          <w:t>2</w:t>
        </w:r>
        <w:r w:rsidR="000267F5">
          <w:t>4</w:t>
        </w:r>
        <w:r w:rsidR="00B25DF7">
          <w:t xml:space="preserve"> </w:t>
        </w:r>
        <w:r w:rsidR="00B20242" w:rsidRPr="00CE266E">
          <w:t>m.</w:t>
        </w:r>
        <w:r w:rsidR="001658BC">
          <w:t xml:space="preserve"> </w:t>
        </w:r>
        <w:r w:rsidR="0046033B">
          <w:t>kovo 1</w:t>
        </w:r>
        <w:r w:rsidR="00B20242" w:rsidRPr="00CE266E">
          <w:t xml:space="preserve"> d.</w:t>
        </w:r>
      </w:fldSimple>
      <w:r w:rsidR="00B20242" w:rsidRPr="00CE266E">
        <w:t xml:space="preserve"> Nr. 1-T-</w:t>
      </w:r>
      <w:r w:rsidR="0046033B">
        <w:t>57</w:t>
      </w:r>
      <w:r w:rsidR="00087A2F" w:rsidRPr="00CE266E">
        <w:rPr>
          <w:highlight w:val="yellow"/>
        </w:rPr>
        <w:fldChar w:fldCharType="begin"/>
      </w:r>
      <w:r w:rsidR="00B20242" w:rsidRPr="00CE266E">
        <w:rPr>
          <w:highlight w:val="yellow"/>
        </w:rPr>
        <w:instrText xml:space="preserve"> FILLIN "indeksas" \* MERGEFORMAT </w:instrText>
      </w:r>
      <w:r w:rsidR="00087A2F" w:rsidRPr="00CE266E">
        <w:rPr>
          <w:highlight w:val="yellow"/>
        </w:rPr>
        <w:fldChar w:fldCharType="end"/>
      </w:r>
    </w:p>
    <w:p w14:paraId="7000A129" w14:textId="77777777" w:rsidR="00B20242" w:rsidRPr="00CE266E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CE266E">
        <w:t>Anykščiai</w:t>
      </w:r>
    </w:p>
    <w:p w14:paraId="63338A58" w14:textId="77777777" w:rsidR="00B20242" w:rsidRDefault="00B20242" w:rsidP="00E45F97">
      <w:pPr>
        <w:pStyle w:val="Pagrindinistekstas"/>
        <w:ind w:right="283" w:firstLine="840"/>
        <w:jc w:val="center"/>
        <w:rPr>
          <w:bCs/>
        </w:rPr>
      </w:pPr>
    </w:p>
    <w:p w14:paraId="00A1C46F" w14:textId="55427FFA" w:rsidR="00D900FA" w:rsidRPr="000968C7" w:rsidRDefault="001966B4" w:rsidP="0046033B">
      <w:pPr>
        <w:tabs>
          <w:tab w:val="left" w:pos="993"/>
        </w:tabs>
        <w:spacing w:line="360" w:lineRule="auto"/>
        <w:ind w:firstLine="720"/>
        <w:jc w:val="both"/>
      </w:pPr>
      <w:r>
        <w:t xml:space="preserve">Vadovaudamasi Lietuvos Respublikos vietos savivaldos įstatymo 6 straipsnio 19 punktu, 15 straipsnio </w:t>
      </w:r>
      <w:r w:rsidR="0022629A" w:rsidRPr="00D51D24">
        <w:rPr>
          <w:color w:val="000000"/>
        </w:rPr>
        <w:t xml:space="preserve">2 dalies </w:t>
      </w:r>
      <w:r w:rsidR="0022629A">
        <w:rPr>
          <w:color w:val="000000"/>
        </w:rPr>
        <w:t>24</w:t>
      </w:r>
      <w:r w:rsidR="0022629A" w:rsidRPr="00D51D24">
        <w:rPr>
          <w:color w:val="000000"/>
        </w:rPr>
        <w:t xml:space="preserve"> punktu</w:t>
      </w:r>
      <w:r w:rsidR="000A3A90">
        <w:t xml:space="preserve">, </w:t>
      </w:r>
      <w:r w:rsidR="0022629A">
        <w:rPr>
          <w:color w:val="000000"/>
        </w:rPr>
        <w:t>16 straipsnio 1 dalimi</w:t>
      </w:r>
      <w:r w:rsidR="0022629A">
        <w:t xml:space="preserve">, </w:t>
      </w:r>
      <w:r>
        <w:t xml:space="preserve">Lietuvos Respublikos teritorijų planavimo įstatymo 22 straipsnio 2 dalimi, </w:t>
      </w:r>
      <w:r w:rsidR="0033034C">
        <w:t>Kompleksinio teritorijų planavimo dokumentų rengimo taisyklių, patvirtintų Lietuvos Respublikos aplinkos ministro 2014 m. sausio 2 d. įsakymu Nr. D1-8 „</w:t>
      </w:r>
      <w:r w:rsidR="0033034C">
        <w:rPr>
          <w:color w:val="000000"/>
        </w:rPr>
        <w:t>D</w:t>
      </w:r>
      <w:r w:rsidR="0033034C" w:rsidRPr="00225E87">
        <w:rPr>
          <w:color w:val="000000"/>
        </w:rPr>
        <w:t>ėl kompleksinio teritorijų</w:t>
      </w:r>
      <w:r w:rsidR="00357B71">
        <w:rPr>
          <w:color w:val="000000"/>
        </w:rPr>
        <w:t xml:space="preserve"> </w:t>
      </w:r>
      <w:r w:rsidR="0033034C" w:rsidRPr="00225E87">
        <w:rPr>
          <w:color w:val="000000"/>
        </w:rPr>
        <w:t>planavimo dokumentų rengimo</w:t>
      </w:r>
      <w:r w:rsidR="00357B71">
        <w:rPr>
          <w:color w:val="000000"/>
        </w:rPr>
        <w:t xml:space="preserve"> </w:t>
      </w:r>
      <w:r w:rsidR="0033034C" w:rsidRPr="00225E87">
        <w:rPr>
          <w:color w:val="000000"/>
        </w:rPr>
        <w:t>taisyklių</w:t>
      </w:r>
      <w:r w:rsidR="00357B71">
        <w:rPr>
          <w:color w:val="000000"/>
        </w:rPr>
        <w:t xml:space="preserve"> </w:t>
      </w:r>
      <w:r w:rsidR="0033034C" w:rsidRPr="00225E87">
        <w:rPr>
          <w:color w:val="000000"/>
        </w:rPr>
        <w:t>patvirtinimo“</w:t>
      </w:r>
      <w:r w:rsidR="0033034C" w:rsidRPr="00225E87">
        <w:t>,</w:t>
      </w:r>
      <w:r w:rsidR="006B0232">
        <w:t xml:space="preserve"> </w:t>
      </w:r>
      <w:r w:rsidR="00DF44F4">
        <w:t>1</w:t>
      </w:r>
      <w:r w:rsidR="00357B71">
        <w:t>52</w:t>
      </w:r>
      <w:r w:rsidR="0033034C">
        <w:t xml:space="preserve"> punkt</w:t>
      </w:r>
      <w:r w:rsidR="00DF44F4">
        <w:t>u,</w:t>
      </w:r>
      <w:r w:rsidR="000968C7">
        <w:t xml:space="preserve"> </w:t>
      </w:r>
      <w:r w:rsidR="00D51D24" w:rsidRPr="00D51D24">
        <w:t xml:space="preserve">Anykščių </w:t>
      </w:r>
      <w:r w:rsidR="00AB1D94" w:rsidRPr="00D51D24">
        <w:t>rajono savivaldybės taryba</w:t>
      </w:r>
      <w:r w:rsidR="002B7361" w:rsidRPr="00D51D24">
        <w:t xml:space="preserve"> </w:t>
      </w:r>
      <w:r w:rsidR="002B7361" w:rsidRPr="00D51D24">
        <w:rPr>
          <w:spacing w:val="50"/>
        </w:rPr>
        <w:t>nusprendži</w:t>
      </w:r>
      <w:r w:rsidR="009F1108">
        <w:rPr>
          <w:spacing w:val="50"/>
        </w:rPr>
        <w:t>a:</w:t>
      </w:r>
    </w:p>
    <w:p w14:paraId="2830317E" w14:textId="7461A724" w:rsidR="00D51265" w:rsidRDefault="00D51265" w:rsidP="0046033B">
      <w:pPr>
        <w:tabs>
          <w:tab w:val="left" w:pos="567"/>
          <w:tab w:val="left" w:pos="993"/>
        </w:tabs>
        <w:spacing w:line="360" w:lineRule="auto"/>
        <w:ind w:firstLine="720"/>
        <w:jc w:val="both"/>
      </w:pPr>
      <w:r>
        <w:t xml:space="preserve">pripažinti </w:t>
      </w:r>
      <w:r w:rsidR="004E06CC" w:rsidRPr="0084152B">
        <w:t>Anykščių rajono savivaldybės teritorijos bendrojo plano keitim</w:t>
      </w:r>
      <w:r w:rsidR="004E06CC">
        <w:t>o</w:t>
      </w:r>
      <w:r w:rsidR="004E06CC" w:rsidRPr="0084152B">
        <w:t>, patvirtint</w:t>
      </w:r>
      <w:r w:rsidR="004E06CC">
        <w:t>o</w:t>
      </w:r>
      <w:r w:rsidR="004E06CC" w:rsidRPr="0084152B">
        <w:t xml:space="preserve"> Anykščių rajono savivaldybės tarybos 2016 m. gruodžio 22 d. sprendimu Nr. 1-TS-322 „Dėl Anykščių rajono savivaldybės teritorijos bendrojo plano keitimo patvirtinimo</w:t>
      </w:r>
      <w:r w:rsidR="004E06CC" w:rsidRPr="006E2143">
        <w:t>“,</w:t>
      </w:r>
      <w:r w:rsidR="004E06CC">
        <w:t xml:space="preserve"> </w:t>
      </w:r>
      <w:r>
        <w:t>sudedamąja dalimi:</w:t>
      </w:r>
    </w:p>
    <w:p w14:paraId="74FBBEE9" w14:textId="6F536D01" w:rsidR="00D51265" w:rsidRPr="00D51265" w:rsidRDefault="00D51265" w:rsidP="0046033B">
      <w:pPr>
        <w:pStyle w:val="Sraopastraipa"/>
        <w:numPr>
          <w:ilvl w:val="0"/>
          <w:numId w:val="20"/>
        </w:numPr>
        <w:spacing w:line="360" w:lineRule="auto"/>
        <w:ind w:left="0" w:firstLine="720"/>
        <w:jc w:val="both"/>
        <w:rPr>
          <w:kern w:val="2"/>
          <w14:ligatures w14:val="standardContextual"/>
        </w:rPr>
      </w:pPr>
      <w:r w:rsidRPr="00D51265">
        <w:rPr>
          <w:kern w:val="2"/>
          <w14:ligatures w14:val="standardContextual"/>
        </w:rPr>
        <w:t>Anykščių miesto turizmo ir rekreacijos special</w:t>
      </w:r>
      <w:r>
        <w:rPr>
          <w:kern w:val="2"/>
          <w14:ligatures w14:val="standardContextual"/>
        </w:rPr>
        <w:t>ųjį</w:t>
      </w:r>
      <w:r w:rsidRPr="00D51265">
        <w:rPr>
          <w:kern w:val="2"/>
          <w14:ligatures w14:val="standardContextual"/>
        </w:rPr>
        <w:t xml:space="preserve"> plan</w:t>
      </w:r>
      <w:r>
        <w:rPr>
          <w:kern w:val="2"/>
          <w14:ligatures w14:val="standardContextual"/>
        </w:rPr>
        <w:t xml:space="preserve">ą, </w:t>
      </w:r>
      <w:r w:rsidRPr="00D51265">
        <w:rPr>
          <w:kern w:val="2"/>
          <w14:ligatures w14:val="standardContextual"/>
        </w:rPr>
        <w:t>patvirtint</w:t>
      </w:r>
      <w:r>
        <w:rPr>
          <w:kern w:val="2"/>
          <w14:ligatures w14:val="standardContextual"/>
        </w:rPr>
        <w:t>ą</w:t>
      </w:r>
      <w:r w:rsidRPr="00D51265">
        <w:rPr>
          <w:kern w:val="2"/>
          <w14:ligatures w14:val="standardContextual"/>
        </w:rPr>
        <w:t xml:space="preserve"> Anykščių rajono savivaldybės tarybos 2007 m. kovo 29 d. sprendimu Nr. TS-138</w:t>
      </w:r>
      <w:r>
        <w:rPr>
          <w:kern w:val="2"/>
          <w14:ligatures w14:val="standardContextual"/>
        </w:rPr>
        <w:t xml:space="preserve"> „Dėl </w:t>
      </w:r>
      <w:r w:rsidRPr="00D51265">
        <w:rPr>
          <w:kern w:val="2"/>
          <w14:ligatures w14:val="standardContextual"/>
        </w:rPr>
        <w:t>Anykščių miesto turizmo ir rekreacijos special</w:t>
      </w:r>
      <w:r w:rsidR="007F0E76">
        <w:rPr>
          <w:kern w:val="2"/>
          <w14:ligatures w14:val="standardContextual"/>
        </w:rPr>
        <w:t>aus plano patvirtinimo“</w:t>
      </w:r>
      <w:r w:rsidRPr="00D51265">
        <w:rPr>
          <w:kern w:val="2"/>
          <w14:ligatures w14:val="standardContextual"/>
        </w:rPr>
        <w:t>;</w:t>
      </w:r>
    </w:p>
    <w:p w14:paraId="22808A73" w14:textId="6DB6176C" w:rsidR="007F0E76" w:rsidRPr="007F0E76" w:rsidRDefault="007F0E76" w:rsidP="0046033B">
      <w:pPr>
        <w:pStyle w:val="Sraopastraipa"/>
        <w:numPr>
          <w:ilvl w:val="0"/>
          <w:numId w:val="20"/>
        </w:numPr>
        <w:spacing w:line="360" w:lineRule="auto"/>
        <w:ind w:left="0" w:firstLine="720"/>
        <w:jc w:val="both"/>
        <w:rPr>
          <w:kern w:val="2"/>
          <w14:ligatures w14:val="standardContextual"/>
        </w:rPr>
      </w:pPr>
      <w:r w:rsidRPr="007F0E76">
        <w:rPr>
          <w:kern w:val="2"/>
          <w14:ligatures w14:val="standardContextual"/>
        </w:rPr>
        <w:t>Anykščių miesto neužstatytų erdvių kraštovaizdžio formavimo ir poilsio organizavimo special</w:t>
      </w:r>
      <w:r>
        <w:rPr>
          <w:kern w:val="2"/>
          <w14:ligatures w14:val="standardContextual"/>
        </w:rPr>
        <w:t>ųjį</w:t>
      </w:r>
      <w:r w:rsidRPr="007F0E76">
        <w:rPr>
          <w:kern w:val="2"/>
          <w14:ligatures w14:val="standardContextual"/>
        </w:rPr>
        <w:t xml:space="preserve"> plan</w:t>
      </w:r>
      <w:r>
        <w:rPr>
          <w:kern w:val="2"/>
          <w14:ligatures w14:val="standardContextual"/>
        </w:rPr>
        <w:t xml:space="preserve">ą, </w:t>
      </w:r>
      <w:r w:rsidRPr="007F0E76">
        <w:rPr>
          <w:kern w:val="2"/>
          <w14:ligatures w14:val="standardContextual"/>
        </w:rPr>
        <w:t>patvirtint</w:t>
      </w:r>
      <w:r>
        <w:rPr>
          <w:kern w:val="2"/>
          <w14:ligatures w14:val="standardContextual"/>
        </w:rPr>
        <w:t>ą</w:t>
      </w:r>
      <w:r w:rsidRPr="007F0E76">
        <w:rPr>
          <w:kern w:val="2"/>
          <w14:ligatures w14:val="standardContextual"/>
        </w:rPr>
        <w:t xml:space="preserve"> Anykščių rajono savivaldybės tarybos 2012 m. spalio 25 d. sprendimu Nr.</w:t>
      </w:r>
      <w:r>
        <w:rPr>
          <w:kern w:val="2"/>
          <w14:ligatures w14:val="standardContextual"/>
        </w:rPr>
        <w:t xml:space="preserve"> </w:t>
      </w:r>
      <w:r w:rsidRPr="007F0E76">
        <w:rPr>
          <w:kern w:val="2"/>
          <w14:ligatures w14:val="standardContextual"/>
        </w:rPr>
        <w:t>TS-333</w:t>
      </w:r>
      <w:r>
        <w:rPr>
          <w:kern w:val="2"/>
          <w14:ligatures w14:val="standardContextual"/>
        </w:rPr>
        <w:t xml:space="preserve"> „Dėl </w:t>
      </w:r>
      <w:r w:rsidRPr="007F0E76">
        <w:rPr>
          <w:kern w:val="2"/>
          <w14:ligatures w14:val="standardContextual"/>
        </w:rPr>
        <w:t>Anykščių miesto neužstatytų erdvių kraštovaizdžio formavimo ir poilsio organizavimo special</w:t>
      </w:r>
      <w:r>
        <w:rPr>
          <w:kern w:val="2"/>
          <w14:ligatures w14:val="standardContextual"/>
        </w:rPr>
        <w:t xml:space="preserve">iojo </w:t>
      </w:r>
      <w:r w:rsidRPr="007F0E76">
        <w:rPr>
          <w:kern w:val="2"/>
          <w14:ligatures w14:val="standardContextual"/>
        </w:rPr>
        <w:t>plan</w:t>
      </w:r>
      <w:r>
        <w:rPr>
          <w:kern w:val="2"/>
          <w14:ligatures w14:val="standardContextual"/>
        </w:rPr>
        <w:t xml:space="preserve">o </w:t>
      </w:r>
      <w:r w:rsidRPr="007F0E76">
        <w:rPr>
          <w:kern w:val="2"/>
          <w14:ligatures w14:val="standardContextual"/>
        </w:rPr>
        <w:t>patvirtin</w:t>
      </w:r>
      <w:r>
        <w:rPr>
          <w:kern w:val="2"/>
          <w14:ligatures w14:val="standardContextual"/>
        </w:rPr>
        <w:t>imo“</w:t>
      </w:r>
      <w:r w:rsidRPr="007F0E76">
        <w:rPr>
          <w:kern w:val="2"/>
          <w14:ligatures w14:val="standardContextual"/>
        </w:rPr>
        <w:t>.</w:t>
      </w:r>
    </w:p>
    <w:p w14:paraId="481255D9" w14:textId="2B00A1BE" w:rsidR="00D51D24" w:rsidRDefault="002B7361" w:rsidP="0046033B">
      <w:pPr>
        <w:tabs>
          <w:tab w:val="left" w:pos="1134"/>
        </w:tabs>
        <w:autoSpaceDN w:val="0"/>
        <w:spacing w:line="360" w:lineRule="auto"/>
        <w:ind w:firstLine="720"/>
        <w:jc w:val="both"/>
      </w:pPr>
      <w:r w:rsidRPr="00DB0B8F">
        <w:t xml:space="preserve">Šis sprendimas </w:t>
      </w:r>
      <w:r w:rsidR="00D51D24">
        <w:t>yra skelbiamas Teisės aktų registre ir Anykščių rajono s</w:t>
      </w:r>
      <w:r w:rsidR="00D51D24" w:rsidRPr="00DB0B8F">
        <w:t xml:space="preserve">avivaldybės interneto svetainėje </w:t>
      </w:r>
      <w:bookmarkStart w:id="1" w:name="_Hlk150175433"/>
      <w:r>
        <w:fldChar w:fldCharType="begin"/>
      </w:r>
      <w:r>
        <w:instrText>HYPERLINK "http://www.anyksciai.lt"</w:instrText>
      </w:r>
      <w:r>
        <w:fldChar w:fldCharType="separate"/>
      </w:r>
      <w:r w:rsidR="00D51D24" w:rsidRPr="00DB0B8F">
        <w:rPr>
          <w:rStyle w:val="Hipersaitas"/>
        </w:rPr>
        <w:t>www.anyksciai.lt</w:t>
      </w:r>
      <w:r>
        <w:rPr>
          <w:rStyle w:val="Hipersaitas"/>
        </w:rPr>
        <w:fldChar w:fldCharType="end"/>
      </w:r>
      <w:bookmarkEnd w:id="1"/>
      <w:r w:rsidR="00D51D24" w:rsidRPr="00DB0B8F">
        <w:t xml:space="preserve"> .</w:t>
      </w:r>
    </w:p>
    <w:p w14:paraId="49AE722D" w14:textId="77777777" w:rsidR="0046033B" w:rsidRDefault="0046033B" w:rsidP="0046033B">
      <w:pPr>
        <w:tabs>
          <w:tab w:val="left" w:pos="1134"/>
        </w:tabs>
        <w:autoSpaceDN w:val="0"/>
        <w:spacing w:line="360" w:lineRule="auto"/>
        <w:ind w:firstLine="720"/>
        <w:jc w:val="both"/>
      </w:pPr>
    </w:p>
    <w:p w14:paraId="0840D551" w14:textId="7FEE2BDC" w:rsidR="00BD351E" w:rsidRDefault="002B7361" w:rsidP="00252ACC">
      <w:pPr>
        <w:pStyle w:val="Pagrindinistekstas"/>
        <w:spacing w:before="240" w:line="360" w:lineRule="auto"/>
        <w:ind w:right="51"/>
        <w:rPr>
          <w:sz w:val="24"/>
          <w:szCs w:val="24"/>
        </w:rPr>
      </w:pPr>
      <w:r w:rsidRPr="00B022B5">
        <w:rPr>
          <w:sz w:val="24"/>
          <w:szCs w:val="24"/>
        </w:rPr>
        <w:t xml:space="preserve">Meras </w:t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 w:rsidR="0046033B">
        <w:rPr>
          <w:sz w:val="24"/>
          <w:szCs w:val="24"/>
        </w:rPr>
        <w:tab/>
      </w:r>
      <w:r>
        <w:rPr>
          <w:sz w:val="24"/>
          <w:szCs w:val="24"/>
        </w:rPr>
        <w:t>Kęstutis Tubis</w:t>
      </w:r>
    </w:p>
    <w:p w14:paraId="2B700BA5" w14:textId="77777777" w:rsidR="00252ACC" w:rsidRPr="00252ACC" w:rsidRDefault="00252ACC" w:rsidP="00252ACC">
      <w:pPr>
        <w:pStyle w:val="Pagrindinistekstas"/>
        <w:spacing w:before="240" w:line="360" w:lineRule="auto"/>
        <w:ind w:right="51"/>
        <w:rPr>
          <w:sz w:val="24"/>
          <w:szCs w:val="24"/>
        </w:rPr>
      </w:pPr>
    </w:p>
    <w:p w14:paraId="783E3039" w14:textId="77777777" w:rsidR="00F06D4E" w:rsidRDefault="00F06D4E" w:rsidP="000A3A90">
      <w:pPr>
        <w:overflowPunct w:val="0"/>
        <w:autoSpaceDE w:val="0"/>
        <w:autoSpaceDN w:val="0"/>
        <w:adjustRightInd w:val="0"/>
        <w:ind w:right="283"/>
        <w:jc w:val="center"/>
        <w:rPr>
          <w:b/>
        </w:rPr>
      </w:pPr>
    </w:p>
    <w:p w14:paraId="3A12CAB4" w14:textId="58D4D6B8" w:rsidR="00F52419" w:rsidRPr="000A3A90" w:rsidRDefault="00F52419" w:rsidP="000A3A90">
      <w:pPr>
        <w:overflowPunct w:val="0"/>
        <w:autoSpaceDE w:val="0"/>
        <w:autoSpaceDN w:val="0"/>
        <w:adjustRightInd w:val="0"/>
        <w:ind w:right="283"/>
        <w:jc w:val="center"/>
        <w:rPr>
          <w:b/>
          <w:caps/>
        </w:rPr>
      </w:pPr>
      <w:r>
        <w:rPr>
          <w:b/>
        </w:rPr>
        <w:lastRenderedPageBreak/>
        <w:t>SAVIVALDYBĖS TARYBOS SPRENDIMO</w:t>
      </w:r>
      <w:r w:rsidR="000A3A90">
        <w:rPr>
          <w:b/>
        </w:rPr>
        <w:t xml:space="preserve"> </w:t>
      </w:r>
      <w:r>
        <w:rPr>
          <w:b/>
        </w:rPr>
        <w:t>„</w:t>
      </w:r>
      <w:r w:rsidR="000A3A90">
        <w:rPr>
          <w:b/>
          <w:caps/>
        </w:rPr>
        <w:t xml:space="preserve">Dėl SPECIALIŲJŲ PLANŲ PRIPAŽINIMO </w:t>
      </w:r>
      <w:r w:rsidR="00F06D4E" w:rsidRPr="00D10D1A">
        <w:rPr>
          <w:b/>
          <w:bCs/>
        </w:rPr>
        <w:t xml:space="preserve">ANYKŠČIŲ </w:t>
      </w:r>
      <w:r w:rsidR="00F06D4E">
        <w:rPr>
          <w:b/>
          <w:bCs/>
        </w:rPr>
        <w:t>RAJONO SAVIVALDYBĖS</w:t>
      </w:r>
      <w:r w:rsidR="00F06D4E" w:rsidRPr="00D10D1A">
        <w:rPr>
          <w:b/>
          <w:bCs/>
        </w:rPr>
        <w:t xml:space="preserve"> </w:t>
      </w:r>
      <w:r w:rsidR="00F06D4E">
        <w:rPr>
          <w:b/>
          <w:bCs/>
        </w:rPr>
        <w:t xml:space="preserve">TERITORIJOS BENDROJO PLANO KEITIMO </w:t>
      </w:r>
      <w:r w:rsidR="000A3A90">
        <w:rPr>
          <w:b/>
          <w:caps/>
        </w:rPr>
        <w:t>SUDEDAMĄJa DALIMI</w:t>
      </w:r>
      <w:r>
        <w:rPr>
          <w:b/>
          <w:bCs/>
          <w:caps/>
        </w:rPr>
        <w:t>“</w:t>
      </w:r>
      <w:r>
        <w:rPr>
          <w:b/>
        </w:rPr>
        <w:t xml:space="preserve"> PROJEKTO</w:t>
      </w:r>
    </w:p>
    <w:p w14:paraId="1B2AD261" w14:textId="7528D225" w:rsidR="007D6EFF" w:rsidRPr="005240DA" w:rsidRDefault="007D6EFF" w:rsidP="00751CB6">
      <w:pPr>
        <w:spacing w:before="240" w:after="240" w:line="360" w:lineRule="auto"/>
        <w:jc w:val="center"/>
        <w:rPr>
          <w:b/>
          <w:color w:val="FF0000"/>
        </w:rPr>
      </w:pPr>
      <w:r w:rsidRPr="00EF334B">
        <w:rPr>
          <w:b/>
        </w:rPr>
        <w:t>AIŠKINAMASIS RAŠTAS</w:t>
      </w:r>
      <w:r>
        <w:rPr>
          <w:b/>
        </w:rPr>
        <w:t xml:space="preserve"> </w:t>
      </w:r>
    </w:p>
    <w:p w14:paraId="54D581B1" w14:textId="5DC33FA5" w:rsidR="00F011BA" w:rsidRDefault="007D6EFF" w:rsidP="001A3809">
      <w:pPr>
        <w:pStyle w:val="Sraopastraipa"/>
        <w:numPr>
          <w:ilvl w:val="0"/>
          <w:numId w:val="7"/>
        </w:numPr>
        <w:tabs>
          <w:tab w:val="left" w:pos="993"/>
        </w:tabs>
        <w:spacing w:line="288" w:lineRule="auto"/>
        <w:ind w:left="1208" w:hanging="357"/>
        <w:jc w:val="both"/>
        <w:rPr>
          <w:b/>
        </w:rPr>
      </w:pPr>
      <w:r w:rsidRPr="00EF334B">
        <w:rPr>
          <w:b/>
        </w:rPr>
        <w:t>Sprendimo projekto</w:t>
      </w:r>
      <w:r w:rsidR="00F52419">
        <w:rPr>
          <w:b/>
        </w:rPr>
        <w:t xml:space="preserve"> </w:t>
      </w:r>
      <w:r w:rsidRPr="00EF334B">
        <w:rPr>
          <w:b/>
        </w:rPr>
        <w:t>tikslai ir uždaviniai</w:t>
      </w:r>
      <w:r>
        <w:rPr>
          <w:b/>
        </w:rPr>
        <w:t>:</w:t>
      </w:r>
    </w:p>
    <w:p w14:paraId="3A4613BC" w14:textId="6D8CF453" w:rsidR="004E06CC" w:rsidRDefault="00D06156" w:rsidP="001A3809">
      <w:pPr>
        <w:spacing w:line="288" w:lineRule="auto"/>
        <w:ind w:firstLine="851"/>
        <w:jc w:val="both"/>
      </w:pPr>
      <w:r>
        <w:t xml:space="preserve">Vadovaujantis  </w:t>
      </w:r>
      <w:r w:rsidR="009B24B7" w:rsidRPr="00B57115">
        <w:t>Anykščių rajono savivaldybės taryb</w:t>
      </w:r>
      <w:r>
        <w:t>os</w:t>
      </w:r>
      <w:r w:rsidR="009B24B7" w:rsidRPr="00B57115">
        <w:t xml:space="preserve"> 2022 m. birželio 30 d. </w:t>
      </w:r>
      <w:r w:rsidR="00CD7B24">
        <w:t xml:space="preserve">priimtu </w:t>
      </w:r>
      <w:r w:rsidR="009B24B7" w:rsidRPr="00B57115">
        <w:t>sprendim</w:t>
      </w:r>
      <w:r>
        <w:t>u</w:t>
      </w:r>
      <w:r w:rsidR="009B24B7" w:rsidRPr="00B57115">
        <w:t xml:space="preserve"> Nr. 1-TS-212 „Dėl Anykščių miesto teritorijos bendrojo plano keitimo pradžios ir planavimo tikslų nustatymo“</w:t>
      </w:r>
      <w:r w:rsidR="00CD7B24">
        <w:t>,</w:t>
      </w:r>
      <w:r w:rsidR="009B24B7">
        <w:t xml:space="preserve"> </w:t>
      </w:r>
      <w:r w:rsidR="009F52B0">
        <w:t xml:space="preserve">šiuo metu yra atliekami </w:t>
      </w:r>
      <w:r w:rsidR="009B24B7" w:rsidRPr="00534122">
        <w:t>Anykščių miesto teritorijos bendr</w:t>
      </w:r>
      <w:r>
        <w:t>ojo</w:t>
      </w:r>
      <w:r w:rsidR="009B24B7" w:rsidRPr="00534122">
        <w:t xml:space="preserve"> plan</w:t>
      </w:r>
      <w:r w:rsidR="009F52B0">
        <w:t>o</w:t>
      </w:r>
      <w:r w:rsidR="009B24B7" w:rsidRPr="00534122">
        <w:t>, patvirtint</w:t>
      </w:r>
      <w:r w:rsidR="009F52B0">
        <w:t>o</w:t>
      </w:r>
      <w:r w:rsidR="009B24B7" w:rsidRPr="00534122">
        <w:t xml:space="preserve"> Anykščių rajono savivaldybės tarybos 2010 m. balandžio 13 d. sprendimu Nr. TS-142 „Dėl Anykščių miesto teritorijos bendrojo plano patvirtinimo</w:t>
      </w:r>
      <w:r w:rsidR="009B24B7">
        <w:t>“</w:t>
      </w:r>
      <w:r w:rsidR="00CD7B24">
        <w:t xml:space="preserve"> (toliau – Miesto bendrasis planas), k</w:t>
      </w:r>
      <w:r w:rsidR="009F52B0">
        <w:t>eitimo</w:t>
      </w:r>
      <w:r w:rsidR="00CD7B24">
        <w:t xml:space="preserve"> paslaugos</w:t>
      </w:r>
      <w:r w:rsidR="009F52B0">
        <w:t xml:space="preserve"> darbai</w:t>
      </w:r>
      <w:r w:rsidR="00CD7B24">
        <w:t xml:space="preserve">. </w:t>
      </w:r>
    </w:p>
    <w:p w14:paraId="4E2692DD" w14:textId="073E7EB8" w:rsidR="006B1494" w:rsidRDefault="006B1494" w:rsidP="001A3809">
      <w:pPr>
        <w:spacing w:line="288" w:lineRule="auto"/>
        <w:ind w:firstLine="851"/>
        <w:jc w:val="both"/>
      </w:pPr>
      <w:r>
        <w:rPr>
          <w:rFonts w:eastAsia="Calibri"/>
          <w:lang w:eastAsia="lt-LT"/>
        </w:rPr>
        <w:t xml:space="preserve">Vadovaujantis </w:t>
      </w:r>
      <w:r w:rsidRPr="00B53E91">
        <w:rPr>
          <w:rFonts w:eastAsia="Calibri"/>
          <w:lang w:eastAsia="lt-LT"/>
        </w:rPr>
        <w:t>Teritorijų planavimo įstatymo 22 straipsnio 2 dalies nuostata (nauja šio įstatymo redakcija įsigaliojo 2014 m. sausio 1 d.)</w:t>
      </w:r>
      <w:r>
        <w:rPr>
          <w:rFonts w:eastAsia="Calibri"/>
          <w:lang w:eastAsia="lt-LT"/>
        </w:rPr>
        <w:t xml:space="preserve">, informuojame, kad </w:t>
      </w:r>
      <w:r w:rsidRPr="00B53E91">
        <w:t>Savivaldybės tarybos patvirtinti savivaldybės lygmens ar vietovės lygmens specialiojo teritorijų planavimo dokument</w:t>
      </w:r>
      <w:r>
        <w:t>ų</w:t>
      </w:r>
      <w:r w:rsidRPr="00B53E91">
        <w:t xml:space="preserve"> (išskyrus specialiojo teritorijų planavimo žemėtvarkos dokumentus) sprendiniai konkretizuoja savivaldybės bendrojo plano sprendinius</w:t>
      </w:r>
      <w:r w:rsidRPr="00CD7B24">
        <w:t xml:space="preserve"> ir</w:t>
      </w:r>
      <w:r w:rsidRPr="00B53E91">
        <w:t xml:space="preserve"> </w:t>
      </w:r>
      <w:r w:rsidRPr="00B53E91">
        <w:rPr>
          <w:b/>
          <w:bCs/>
        </w:rPr>
        <w:t>savivaldybės tarybos sprendimu specialiojo teritorijų planavimo dokumentai pripažįstami savivaldybės bendrojo plano sudedamąja dalimi.</w:t>
      </w:r>
      <w:r w:rsidRPr="00B53E91">
        <w:t xml:space="preserve"> </w:t>
      </w:r>
      <w:r w:rsidRPr="00B53E91">
        <w:rPr>
          <w:shd w:val="clear" w:color="auto" w:fill="FFFFFF"/>
        </w:rPr>
        <w:t xml:space="preserve">Kitų patvirtintų savivaldybės lygmens ar vietovės lygmens specialiojo teritorijų planavimo dokumentų sprendiniai derinami, išskyrus šio įstatymo 4 straipsnio 4 dalyje nurodytus atvejus, su atitinkamo lygmens kompleksinio teritorijų planavimo dokumentų sprendiniais, o rengiant, keičiant ar koreguojant savivaldybės lygmens bendrąjį planą, </w:t>
      </w:r>
      <w:r w:rsidRPr="00B53E91">
        <w:t>integruojami į atitinkamo bendrojo plano sprendinius</w:t>
      </w:r>
      <w:r>
        <w:t>.</w:t>
      </w:r>
    </w:p>
    <w:p w14:paraId="3D12A60C" w14:textId="74A15F33" w:rsidR="00FD246A" w:rsidRDefault="00FD246A" w:rsidP="001A3809">
      <w:pPr>
        <w:spacing w:line="288" w:lineRule="auto"/>
        <w:ind w:firstLine="851"/>
        <w:jc w:val="both"/>
      </w:pPr>
      <w:r>
        <w:t xml:space="preserve">Sprendimo projekto tikslas pripažinti </w:t>
      </w:r>
      <w:r w:rsidRPr="0084152B">
        <w:t>Anykščių rajono savivaldybės teritorijos bendrojo plano keitim</w:t>
      </w:r>
      <w:r>
        <w:t>o</w:t>
      </w:r>
      <w:r w:rsidRPr="0084152B">
        <w:t>, patvirtint</w:t>
      </w:r>
      <w:r>
        <w:t>o</w:t>
      </w:r>
      <w:r w:rsidRPr="0084152B">
        <w:t xml:space="preserve"> Anykščių rajono savivaldybės tarybos 2016 m. gruodžio 22 d. sprendimu Nr. 1-TS-322 „Dėl Anykščių rajono savivaldybės teritorijos bendrojo plano keitimo patvirtinimo</w:t>
      </w:r>
      <w:r w:rsidRPr="006E2143">
        <w:t>“</w:t>
      </w:r>
      <w:r w:rsidR="006B1494">
        <w:t xml:space="preserve"> (toliau – Savivaldybės bendrasis planas)</w:t>
      </w:r>
      <w:r>
        <w:t xml:space="preserve">, sudedamosiomis dalimis </w:t>
      </w:r>
      <w:r w:rsidR="006B1494">
        <w:t xml:space="preserve">šiuos </w:t>
      </w:r>
      <w:r>
        <w:t>Anykščių rajono savivaldybės tarybos patvirtintus specialiuosius planus</w:t>
      </w:r>
      <w:r w:rsidR="006B1494">
        <w:t xml:space="preserve">:  </w:t>
      </w:r>
      <w:r>
        <w:t xml:space="preserve"> </w:t>
      </w:r>
    </w:p>
    <w:p w14:paraId="100C14A8" w14:textId="5386157A" w:rsidR="006B1494" w:rsidRDefault="006B1494" w:rsidP="008D41F4">
      <w:pPr>
        <w:pStyle w:val="Sraopastraipa"/>
        <w:numPr>
          <w:ilvl w:val="0"/>
          <w:numId w:val="22"/>
        </w:numPr>
        <w:spacing w:line="288" w:lineRule="auto"/>
        <w:ind w:left="851" w:hanging="284"/>
        <w:jc w:val="both"/>
        <w:rPr>
          <w:kern w:val="2"/>
          <w14:ligatures w14:val="standardContextual"/>
        </w:rPr>
      </w:pPr>
      <w:r w:rsidRPr="006B1494">
        <w:rPr>
          <w:kern w:val="2"/>
          <w14:ligatures w14:val="standardContextual"/>
        </w:rPr>
        <w:t>Anykščių miesto turizmo ir rekreacijos specialųjį planą, patvirtintą Anykščių rajono savivaldybės tarybos 2007 m. kovo 29 d. sprendimu Nr. TS-138 „Dėl Anykščių miesto turizmo ir rekreacijos specialaus plano patvirtinimo“;</w:t>
      </w:r>
    </w:p>
    <w:p w14:paraId="217985DA" w14:textId="5C71E54C" w:rsidR="006B1494" w:rsidRDefault="006B1494" w:rsidP="008D41F4">
      <w:pPr>
        <w:pStyle w:val="Sraopastraipa"/>
        <w:numPr>
          <w:ilvl w:val="0"/>
          <w:numId w:val="22"/>
        </w:numPr>
        <w:spacing w:line="288" w:lineRule="auto"/>
        <w:ind w:left="851" w:hanging="284"/>
        <w:jc w:val="both"/>
        <w:rPr>
          <w:kern w:val="2"/>
          <w14:ligatures w14:val="standardContextual"/>
        </w:rPr>
      </w:pPr>
      <w:r w:rsidRPr="006B1494">
        <w:rPr>
          <w:kern w:val="2"/>
          <w14:ligatures w14:val="standardContextual"/>
        </w:rPr>
        <w:t>Anykščių miesto neužstatytų erdvių kraštovaizdžio formavimo ir poilsio organizavimo specialųjį planą, patvirtintą Anykščių rajono savivaldybės tarybos 2012 m. spalio 25 d. sprendimu Nr. TS-333 „Dėl Anykščių miesto neužstatytų erdvių kraštovaizdžio formavimo ir poilsio organizavimo specialiojo plano patvirtinimo“</w:t>
      </w:r>
      <w:r w:rsidR="00CD7B24">
        <w:rPr>
          <w:kern w:val="2"/>
          <w14:ligatures w14:val="standardContextual"/>
        </w:rPr>
        <w:t xml:space="preserve"> (toliau – </w:t>
      </w:r>
      <w:r w:rsidR="001A3809">
        <w:rPr>
          <w:kern w:val="2"/>
          <w14:ligatures w14:val="standardContextual"/>
        </w:rPr>
        <w:t>Specialieji planai)</w:t>
      </w:r>
      <w:r w:rsidRPr="006B1494">
        <w:rPr>
          <w:kern w:val="2"/>
          <w14:ligatures w14:val="standardContextual"/>
        </w:rPr>
        <w:t>.</w:t>
      </w:r>
    </w:p>
    <w:p w14:paraId="5AFF4E82" w14:textId="1C497D1D" w:rsidR="007121B8" w:rsidRDefault="006B1494" w:rsidP="001A3809">
      <w:pPr>
        <w:pStyle w:val="Sraopastraipa"/>
        <w:spacing w:line="288" w:lineRule="auto"/>
        <w:ind w:left="0" w:firstLine="851"/>
        <w:jc w:val="both"/>
        <w:rPr>
          <w:color w:val="FF0000"/>
        </w:rPr>
      </w:pPr>
      <w:r w:rsidRPr="00B53E91">
        <w:t xml:space="preserve">Bendruoju atveju, specialiojo plano pripažinimas </w:t>
      </w:r>
      <w:r w:rsidR="001A3809">
        <w:t>s</w:t>
      </w:r>
      <w:r w:rsidRPr="00B53E91">
        <w:t xml:space="preserve">avivaldybės bendrojo plano sudedamąja dalimi turėtų būti įrašomas į tą patį sprendimą, kuriuo tas specialusis planas tvirtinamas </w:t>
      </w:r>
      <w:r w:rsidR="007121B8">
        <w:t>–</w:t>
      </w:r>
      <w:r w:rsidRPr="00B53E91">
        <w:t xml:space="preserve"> kaip sprendimo punktas. </w:t>
      </w:r>
      <w:r w:rsidR="008D41F4">
        <w:t xml:space="preserve">Šiuo atveju </w:t>
      </w:r>
      <w:r w:rsidRPr="00B53E91">
        <w:t xml:space="preserve">Specialieji planai buvo patvirtinti iki 2014 m. sausio 1 d., kai nuostatos dėl jų pripažinimo </w:t>
      </w:r>
      <w:r w:rsidR="007121B8">
        <w:t>Savivaldybės b</w:t>
      </w:r>
      <w:r w:rsidRPr="00B53E91">
        <w:t xml:space="preserve">endrojo plano </w:t>
      </w:r>
      <w:r w:rsidR="007121B8" w:rsidRPr="00B53E91">
        <w:t>s</w:t>
      </w:r>
      <w:r w:rsidR="007121B8">
        <w:t>udedamosiomis</w:t>
      </w:r>
      <w:r w:rsidRPr="00B53E91">
        <w:t xml:space="preserve"> dalimis</w:t>
      </w:r>
      <w:r w:rsidR="001A3809">
        <w:t xml:space="preserve"> dar</w:t>
      </w:r>
      <w:r w:rsidRPr="00B53E91">
        <w:t xml:space="preserve"> nebuvo. </w:t>
      </w:r>
    </w:p>
    <w:p w14:paraId="51ABFEFA" w14:textId="2B573FA2" w:rsidR="00510E58" w:rsidRDefault="006B1494" w:rsidP="004204A2">
      <w:pPr>
        <w:overflowPunct w:val="0"/>
        <w:autoSpaceDE w:val="0"/>
        <w:autoSpaceDN w:val="0"/>
        <w:adjustRightInd w:val="0"/>
        <w:spacing w:line="288" w:lineRule="auto"/>
        <w:ind w:firstLine="851"/>
        <w:jc w:val="both"/>
      </w:pPr>
      <w:r w:rsidRPr="00B53E91">
        <w:t xml:space="preserve">Savarankiški, nepripažinti bendrųjų planų sudėtine dalimi specialieji planai rengiami, keičiami ar koreguojami tik pagal </w:t>
      </w:r>
      <w:r w:rsidR="007121B8" w:rsidRPr="00B53E91">
        <w:t>konkretiems</w:t>
      </w:r>
      <w:r w:rsidRPr="00B53E91">
        <w:t xml:space="preserve"> specialiesiems planams atsakingų institucijų patvirtintas taisykles</w:t>
      </w:r>
      <w:r w:rsidR="007121B8">
        <w:t>,</w:t>
      </w:r>
      <w:r w:rsidRPr="00B53E91">
        <w:t xml:space="preserve"> o aukščiau išvardintiems Specialiesiems planams tokių taisyklių nėra (dalis taisyklių</w:t>
      </w:r>
      <w:r w:rsidR="008D470E">
        <w:t xml:space="preserve"> </w:t>
      </w:r>
      <w:r w:rsidRPr="00B53E91">
        <w:t>nustojo galioti 2014 m. sausio 1 d.).</w:t>
      </w:r>
      <w:r w:rsidR="00FD1686">
        <w:t xml:space="preserve"> </w:t>
      </w:r>
      <w:r w:rsidR="007121B8" w:rsidRPr="00F32B08">
        <w:t>Laikantis teisės aktų nustatytos tvarkos</w:t>
      </w:r>
      <w:r w:rsidR="007121B8">
        <w:t>, šiuo sprendimu</w:t>
      </w:r>
      <w:r w:rsidR="007121B8" w:rsidRPr="00F32B08">
        <w:t xml:space="preserve"> yra siekiama, kad</w:t>
      </w:r>
      <w:r w:rsidR="007121B8" w:rsidRPr="00B53E91">
        <w:t xml:space="preserve"> </w:t>
      </w:r>
      <w:r w:rsidR="001A3809">
        <w:t>Specialieji</w:t>
      </w:r>
      <w:r w:rsidR="007121B8">
        <w:t xml:space="preserve"> planai būtų pripažinti Savivaldybės bendrojo plano sudėtine dalimi, kas </w:t>
      </w:r>
      <w:r w:rsidR="007121B8">
        <w:lastRenderedPageBreak/>
        <w:t>įgalin</w:t>
      </w:r>
      <w:r w:rsidR="001A3809">
        <w:t>tų</w:t>
      </w:r>
      <w:r w:rsidR="007121B8">
        <w:t xml:space="preserve"> juos integruoti į Miesto bendrojo plano sprendinius</w:t>
      </w:r>
      <w:r w:rsidR="008D470E">
        <w:t xml:space="preserve"> ir</w:t>
      </w:r>
      <w:r w:rsidR="00763AFC">
        <w:t xml:space="preserve"> leistų toliau vykdyti Miesto bendr</w:t>
      </w:r>
      <w:r w:rsidR="001D1F3A">
        <w:t>ojo</w:t>
      </w:r>
      <w:r w:rsidR="00763AFC">
        <w:t xml:space="preserve"> plan</w:t>
      </w:r>
      <w:r w:rsidR="001D1F3A">
        <w:t>o</w:t>
      </w:r>
      <w:r w:rsidR="00763AFC">
        <w:t xml:space="preserve"> keitimo darbus bei esant poreikiui būtų galima </w:t>
      </w:r>
      <w:r w:rsidR="00510E58">
        <w:t xml:space="preserve">Specialiuosius planus koreguoti ar keisti, </w:t>
      </w:r>
      <w:r w:rsidR="00510E58">
        <w:rPr>
          <w:rFonts w:eastAsia="Calibri"/>
          <w:lang w:eastAsia="lt-LT"/>
        </w:rPr>
        <w:t>atliekant Miesto bendrojo plano koregavimą ar keitimą</w:t>
      </w:r>
      <w:r w:rsidR="001D1F3A">
        <w:rPr>
          <w:rFonts w:eastAsia="Calibri"/>
          <w:lang w:eastAsia="lt-LT"/>
        </w:rPr>
        <w:t xml:space="preserve">, </w:t>
      </w:r>
      <w:r w:rsidR="00510E58">
        <w:rPr>
          <w:rFonts w:eastAsia="Calibri"/>
          <w:lang w:eastAsia="lt-LT"/>
        </w:rPr>
        <w:t xml:space="preserve">vadovaujantis Kompleksinio teritorijų planavimo dokumentų rengimo taisyklių, </w:t>
      </w:r>
      <w:r w:rsidR="00510E58">
        <w:t>patvirtintų Lietuvos Respublikos aplinkos ministro 2014 m. sausio 2 d. įsakymu Nr. D1-8 „</w:t>
      </w:r>
      <w:r w:rsidR="00510E58">
        <w:rPr>
          <w:color w:val="000000"/>
        </w:rPr>
        <w:t>D</w:t>
      </w:r>
      <w:r w:rsidR="00510E58" w:rsidRPr="00225E87">
        <w:rPr>
          <w:color w:val="000000"/>
        </w:rPr>
        <w:t>ėl kompleksinio teritorijų</w:t>
      </w:r>
      <w:r w:rsidR="00510E58">
        <w:rPr>
          <w:color w:val="000000"/>
        </w:rPr>
        <w:t xml:space="preserve"> </w:t>
      </w:r>
      <w:r w:rsidR="00510E58" w:rsidRPr="00225E87">
        <w:rPr>
          <w:color w:val="000000"/>
        </w:rPr>
        <w:t>planavimo dokumentų rengimo</w:t>
      </w:r>
      <w:r w:rsidR="00510E58">
        <w:rPr>
          <w:color w:val="000000"/>
        </w:rPr>
        <w:t xml:space="preserve"> </w:t>
      </w:r>
      <w:r w:rsidR="00510E58" w:rsidRPr="00225E87">
        <w:rPr>
          <w:color w:val="000000"/>
        </w:rPr>
        <w:t>taisyklių</w:t>
      </w:r>
      <w:r w:rsidR="00510E58">
        <w:rPr>
          <w:color w:val="000000"/>
        </w:rPr>
        <w:t xml:space="preserve"> </w:t>
      </w:r>
      <w:r w:rsidR="00510E58" w:rsidRPr="00225E87">
        <w:rPr>
          <w:color w:val="000000"/>
        </w:rPr>
        <w:t>patvirtinimo“</w:t>
      </w:r>
      <w:r w:rsidR="00510E58" w:rsidRPr="00225E87">
        <w:t>,</w:t>
      </w:r>
      <w:r w:rsidR="00510E58">
        <w:t xml:space="preserve"> nuostatomis.</w:t>
      </w:r>
      <w:r w:rsidR="00510E58">
        <w:rPr>
          <w:rFonts w:eastAsia="Calibri"/>
          <w:lang w:eastAsia="lt-LT"/>
        </w:rPr>
        <w:t xml:space="preserve">  </w:t>
      </w:r>
    </w:p>
    <w:p w14:paraId="28F892B1" w14:textId="5B93D87B" w:rsidR="007121B8" w:rsidRPr="007121B8" w:rsidRDefault="007121B8" w:rsidP="004204A2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7121B8">
        <w:rPr>
          <w:b/>
        </w:rPr>
        <w:t xml:space="preserve">Siūlomos teisinio reguliavimo nuostatos ir laukiami rezultatai </w:t>
      </w:r>
    </w:p>
    <w:p w14:paraId="63204652" w14:textId="03049284" w:rsidR="007121B8" w:rsidRDefault="007121B8" w:rsidP="004204A2">
      <w:pPr>
        <w:pStyle w:val="Pagrindinistekstas"/>
        <w:spacing w:line="288" w:lineRule="auto"/>
        <w:ind w:firstLine="851"/>
        <w:rPr>
          <w:color w:val="262626"/>
          <w:spacing w:val="-4"/>
          <w:sz w:val="24"/>
          <w:szCs w:val="24"/>
        </w:rPr>
      </w:pPr>
      <w:r>
        <w:rPr>
          <w:color w:val="262626"/>
          <w:spacing w:val="-4"/>
          <w:sz w:val="24"/>
          <w:szCs w:val="24"/>
        </w:rPr>
        <w:t>Siūloma</w:t>
      </w:r>
      <w:r w:rsidR="00FD1686">
        <w:rPr>
          <w:color w:val="262626"/>
          <w:spacing w:val="-4"/>
          <w:sz w:val="24"/>
          <w:szCs w:val="24"/>
        </w:rPr>
        <w:t xml:space="preserve"> </w:t>
      </w:r>
      <w:r>
        <w:rPr>
          <w:color w:val="262626"/>
          <w:spacing w:val="-4"/>
          <w:sz w:val="24"/>
          <w:szCs w:val="24"/>
        </w:rPr>
        <w:t>sprendimui</w:t>
      </w:r>
      <w:r w:rsidR="00FD1686">
        <w:rPr>
          <w:color w:val="262626"/>
          <w:spacing w:val="-4"/>
          <w:sz w:val="24"/>
          <w:szCs w:val="24"/>
        </w:rPr>
        <w:t xml:space="preserve"> pritarti.</w:t>
      </w:r>
    </w:p>
    <w:p w14:paraId="260AC2D6" w14:textId="4785540A" w:rsidR="00510E58" w:rsidRDefault="002107F0" w:rsidP="004204A2">
      <w:pPr>
        <w:overflowPunct w:val="0"/>
        <w:autoSpaceDE w:val="0"/>
        <w:autoSpaceDN w:val="0"/>
        <w:adjustRightInd w:val="0"/>
        <w:spacing w:line="288" w:lineRule="auto"/>
        <w:ind w:firstLine="851"/>
        <w:jc w:val="both"/>
        <w:rPr>
          <w:rFonts w:eastAsia="Calibri"/>
          <w:lang w:eastAsia="lt-LT"/>
        </w:rPr>
      </w:pPr>
      <w:r w:rsidRPr="002107F0">
        <w:rPr>
          <w:color w:val="262626"/>
          <w:spacing w:val="-4"/>
        </w:rPr>
        <w:t>Anykščių rajono savivaldybės</w:t>
      </w:r>
      <w:r w:rsidRPr="002107F0">
        <w:rPr>
          <w:color w:val="262626"/>
        </w:rPr>
        <w:t xml:space="preserve"> </w:t>
      </w:r>
      <w:r w:rsidRPr="002107F0">
        <w:rPr>
          <w:color w:val="262626"/>
          <w:spacing w:val="-4"/>
        </w:rPr>
        <w:t>tarybai</w:t>
      </w:r>
      <w:r w:rsidRPr="002107F0">
        <w:rPr>
          <w:color w:val="262626"/>
          <w:spacing w:val="-12"/>
        </w:rPr>
        <w:t xml:space="preserve"> </w:t>
      </w:r>
      <w:r w:rsidRPr="002107F0">
        <w:rPr>
          <w:color w:val="262626"/>
          <w:spacing w:val="-4"/>
        </w:rPr>
        <w:t>priėmus</w:t>
      </w:r>
      <w:r w:rsidRPr="002107F0">
        <w:rPr>
          <w:color w:val="262626"/>
          <w:spacing w:val="-12"/>
        </w:rPr>
        <w:t xml:space="preserve"> </w:t>
      </w:r>
      <w:r w:rsidRPr="002107F0">
        <w:rPr>
          <w:color w:val="262626"/>
          <w:spacing w:val="-4"/>
        </w:rPr>
        <w:t xml:space="preserve">sprendimą dėl </w:t>
      </w:r>
      <w:r w:rsidRPr="002107F0">
        <w:t xml:space="preserve">Specialiųjų planų pripažinimo Savivaldybės teritorijos bendrojo plano sudedamąja dalimi, </w:t>
      </w:r>
      <w:r w:rsidR="0098326D">
        <w:rPr>
          <w:rFonts w:eastAsia="Calibri"/>
          <w:lang w:eastAsia="lt-LT"/>
        </w:rPr>
        <w:t>bus atlikta procedūra, kurios reikalauja Teritorijų planavimo įstatymo nuostatos.</w:t>
      </w:r>
      <w:r w:rsidR="001D1F3A">
        <w:rPr>
          <w:rFonts w:eastAsia="Calibri"/>
          <w:lang w:eastAsia="lt-LT"/>
        </w:rPr>
        <w:t xml:space="preserve"> </w:t>
      </w:r>
      <w:r w:rsidR="0098326D">
        <w:rPr>
          <w:rFonts w:eastAsia="Calibri"/>
          <w:lang w:eastAsia="lt-LT"/>
        </w:rPr>
        <w:t xml:space="preserve">Pripažinti </w:t>
      </w:r>
      <w:r w:rsidR="001A3809">
        <w:rPr>
          <w:rFonts w:eastAsia="Calibri"/>
          <w:lang w:eastAsia="lt-LT"/>
        </w:rPr>
        <w:t>Savivaldybės b</w:t>
      </w:r>
      <w:r w:rsidR="0098326D">
        <w:rPr>
          <w:rFonts w:eastAsia="Calibri"/>
          <w:lang w:eastAsia="lt-LT"/>
        </w:rPr>
        <w:t xml:space="preserve">endrojo plano sudedamosiomis dalimis Specialieji planai Teritorijų planavimo registre bus susieti su </w:t>
      </w:r>
      <w:r w:rsidR="001A3809">
        <w:rPr>
          <w:rFonts w:eastAsia="Calibri"/>
          <w:lang w:eastAsia="lt-LT"/>
        </w:rPr>
        <w:t>Miesto b</w:t>
      </w:r>
      <w:r w:rsidR="0098326D">
        <w:rPr>
          <w:rFonts w:eastAsia="Calibri"/>
          <w:lang w:eastAsia="lt-LT"/>
        </w:rPr>
        <w:t>endr</w:t>
      </w:r>
      <w:r w:rsidR="001A3809">
        <w:rPr>
          <w:rFonts w:eastAsia="Calibri"/>
          <w:lang w:eastAsia="lt-LT"/>
        </w:rPr>
        <w:t>uoju planu</w:t>
      </w:r>
      <w:r w:rsidR="0098326D">
        <w:rPr>
          <w:rFonts w:eastAsia="Calibri"/>
          <w:lang w:eastAsia="lt-LT"/>
        </w:rPr>
        <w:t xml:space="preserve">. </w:t>
      </w:r>
    </w:p>
    <w:p w14:paraId="1606BF68" w14:textId="43F55761" w:rsidR="007121B8" w:rsidRPr="004204A2" w:rsidRDefault="007121B8" w:rsidP="004204A2">
      <w:pPr>
        <w:pStyle w:val="Sraopastraipa"/>
        <w:numPr>
          <w:ilvl w:val="0"/>
          <w:numId w:val="7"/>
        </w:numPr>
        <w:overflowPunct w:val="0"/>
        <w:autoSpaceDE w:val="0"/>
        <w:autoSpaceDN w:val="0"/>
        <w:adjustRightInd w:val="0"/>
        <w:spacing w:line="288" w:lineRule="auto"/>
        <w:ind w:right="283"/>
        <w:jc w:val="both"/>
        <w:rPr>
          <w:b/>
        </w:rPr>
      </w:pPr>
      <w:r w:rsidRPr="004204A2">
        <w:rPr>
          <w:b/>
        </w:rPr>
        <w:t xml:space="preserve">Lėšų poreikis ir šaltiniai </w:t>
      </w:r>
    </w:p>
    <w:p w14:paraId="6460942E" w14:textId="77777777" w:rsidR="002107F0" w:rsidRDefault="002107F0" w:rsidP="001A3809">
      <w:pPr>
        <w:tabs>
          <w:tab w:val="left" w:pos="567"/>
        </w:tabs>
        <w:spacing w:line="288" w:lineRule="auto"/>
        <w:ind w:firstLine="851"/>
        <w:jc w:val="both"/>
      </w:pPr>
      <w:r>
        <w:rPr>
          <w:color w:val="000000"/>
          <w:lang w:eastAsia="lt-LT"/>
        </w:rPr>
        <w:t>Priėmus sprendimą papildomų lėšų poreikio nebus</w:t>
      </w:r>
      <w:r>
        <w:t xml:space="preserve">. </w:t>
      </w:r>
    </w:p>
    <w:p w14:paraId="1BE9AD62" w14:textId="49F202C1" w:rsidR="007121B8" w:rsidRPr="00255B60" w:rsidRDefault="007121B8" w:rsidP="001A3809">
      <w:pPr>
        <w:tabs>
          <w:tab w:val="left" w:pos="567"/>
        </w:tabs>
        <w:spacing w:line="288" w:lineRule="auto"/>
        <w:ind w:firstLine="851"/>
        <w:jc w:val="both"/>
      </w:pPr>
      <w:r w:rsidRPr="00F52D17">
        <w:t xml:space="preserve">Anykščių miesto </w:t>
      </w:r>
      <w:r w:rsidRPr="00B57115">
        <w:t xml:space="preserve">teritorijos bendrojo plano keitimo </w:t>
      </w:r>
      <w:r w:rsidRPr="00255B60">
        <w:t xml:space="preserve">paslaugos vertė </w:t>
      </w:r>
      <w:r>
        <w:t>75</w:t>
      </w:r>
      <w:r w:rsidRPr="00255B60">
        <w:t xml:space="preserve"> </w:t>
      </w:r>
      <w:r>
        <w:t>000</w:t>
      </w:r>
      <w:r w:rsidRPr="00255B60">
        <w:t xml:space="preserve">,00 eurų </w:t>
      </w:r>
      <w:r>
        <w:t>be</w:t>
      </w:r>
      <w:r w:rsidRPr="00255B60">
        <w:t xml:space="preserve"> PVM  (</w:t>
      </w:r>
      <w:r>
        <w:t>septyniasdešimt penki</w:t>
      </w:r>
      <w:r w:rsidRPr="00255B60">
        <w:t xml:space="preserve"> tūkstanči</w:t>
      </w:r>
      <w:r>
        <w:t>ai</w:t>
      </w:r>
      <w:r w:rsidRPr="00255B60">
        <w:t xml:space="preserve"> eur</w:t>
      </w:r>
      <w:r>
        <w:t>ų</w:t>
      </w:r>
      <w:r w:rsidRPr="00255B60">
        <w:t xml:space="preserve"> 00 ct </w:t>
      </w:r>
      <w:r>
        <w:t>be</w:t>
      </w:r>
      <w:r w:rsidRPr="00255B60">
        <w:t xml:space="preserve"> PVM). Į šią sumą įskaičiuotos visos išlaidos. </w:t>
      </w:r>
    </w:p>
    <w:p w14:paraId="6EAD4FB5" w14:textId="0303E247" w:rsidR="007121B8" w:rsidRPr="002C6318" w:rsidRDefault="007121B8" w:rsidP="001A3809">
      <w:pPr>
        <w:tabs>
          <w:tab w:val="left" w:pos="567"/>
        </w:tabs>
        <w:spacing w:line="288" w:lineRule="auto"/>
        <w:ind w:firstLine="851"/>
        <w:jc w:val="both"/>
      </w:pPr>
      <w:r w:rsidRPr="00870FAA">
        <w:t>P</w:t>
      </w:r>
      <w:r w:rsidR="002107F0" w:rsidRPr="00870FAA">
        <w:t>aslauga</w:t>
      </w:r>
      <w:r w:rsidRPr="00870FAA">
        <w:t xml:space="preserve"> yra finansuojama </w:t>
      </w:r>
      <w:r>
        <w:t>iš Savivaldybės biudžeto lėšų.</w:t>
      </w:r>
    </w:p>
    <w:p w14:paraId="09D7BB0F" w14:textId="77777777" w:rsidR="007121B8" w:rsidRPr="00672F55" w:rsidRDefault="007121B8" w:rsidP="001A3809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672F55">
        <w:rPr>
          <w:b/>
        </w:rPr>
        <w:t>Numatomo teisinio reguliavimo poveikio vertinimo rezultatai, galimos neigiamos priimto sprendimo pasekmės ir kokių priemonių reikėtų imtis, kad tokių pasekmių būtų išvengta</w:t>
      </w:r>
    </w:p>
    <w:p w14:paraId="342FDBEF" w14:textId="77777777" w:rsidR="007121B8" w:rsidRPr="00B1525B" w:rsidRDefault="007121B8" w:rsidP="001A3809">
      <w:pPr>
        <w:spacing w:line="288" w:lineRule="auto"/>
        <w:ind w:firstLine="851"/>
        <w:jc w:val="both"/>
      </w:pPr>
      <w:r w:rsidRPr="00FA0529">
        <w:t>Priėmus Sprendimo projektą, neigiamų pasekmių nenumatoma</w:t>
      </w:r>
      <w:r w:rsidRPr="00B1525B">
        <w:t xml:space="preserve">. </w:t>
      </w:r>
    </w:p>
    <w:p w14:paraId="2B151D1E" w14:textId="77777777" w:rsidR="007121B8" w:rsidRDefault="007121B8" w:rsidP="001A3809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672F55">
        <w:rPr>
          <w:b/>
        </w:rPr>
        <w:t>Kokius teisės aktus būtina priimti, kokius galiojančius teisės aktus reikia pakeisti ar pripažinti netekusiais galios – kas ir kada juos turėtų priimti</w:t>
      </w:r>
    </w:p>
    <w:p w14:paraId="640AD1B3" w14:textId="77777777" w:rsidR="007121B8" w:rsidRPr="00762128" w:rsidRDefault="007121B8" w:rsidP="001A3809">
      <w:pPr>
        <w:spacing w:line="288" w:lineRule="auto"/>
        <w:ind w:firstLine="851"/>
        <w:jc w:val="both"/>
        <w:rPr>
          <w:b/>
        </w:rPr>
      </w:pPr>
      <w:r w:rsidRPr="00B1525B">
        <w:t xml:space="preserve">Sprendimo projektui įgyvendinti nereikės priimti, pakeisti ar pripažinti netekusiais galios galiojančių teisės aktų.  </w:t>
      </w:r>
    </w:p>
    <w:p w14:paraId="0E1BBD03" w14:textId="77777777" w:rsidR="007121B8" w:rsidRDefault="007121B8" w:rsidP="001A3809">
      <w:pPr>
        <w:pStyle w:val="Sraopastraipa"/>
        <w:numPr>
          <w:ilvl w:val="0"/>
          <w:numId w:val="7"/>
        </w:numPr>
        <w:spacing w:line="288" w:lineRule="auto"/>
        <w:jc w:val="both"/>
        <w:rPr>
          <w:b/>
        </w:rPr>
      </w:pPr>
      <w:r w:rsidRPr="00762128">
        <w:rPr>
          <w:b/>
        </w:rPr>
        <w:t>Sprendimo įgyvendinimo terminai – kas, ką ir kada turėtų atlikti</w:t>
      </w:r>
    </w:p>
    <w:p w14:paraId="592ECEAA" w14:textId="77777777" w:rsidR="007121B8" w:rsidRDefault="007121B8" w:rsidP="001A3809">
      <w:pPr>
        <w:autoSpaceDE w:val="0"/>
        <w:autoSpaceDN w:val="0"/>
        <w:adjustRightInd w:val="0"/>
        <w:spacing w:line="288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</w:t>
      </w:r>
      <w:r>
        <w:rPr>
          <w:color w:val="000000"/>
          <w:lang w:eastAsia="lt-LT"/>
        </w:rPr>
        <w:t xml:space="preserve">yra </w:t>
      </w:r>
      <w:r w:rsidRPr="00F32B08">
        <w:rPr>
          <w:color w:val="000000"/>
          <w:lang w:eastAsia="lt-LT"/>
        </w:rPr>
        <w:t>skelbiamas Teisės aktų registre.</w:t>
      </w:r>
      <w:r w:rsidRPr="00B728F7">
        <w:rPr>
          <w:color w:val="000000"/>
          <w:lang w:eastAsia="lt-LT"/>
        </w:rPr>
        <w:t xml:space="preserve"> </w:t>
      </w:r>
    </w:p>
    <w:p w14:paraId="73BB40E6" w14:textId="77777777" w:rsidR="007121B8" w:rsidRDefault="007121B8" w:rsidP="001A3809">
      <w:pPr>
        <w:autoSpaceDE w:val="0"/>
        <w:autoSpaceDN w:val="0"/>
        <w:adjustRightInd w:val="0"/>
        <w:spacing w:line="288" w:lineRule="auto"/>
        <w:ind w:firstLine="851"/>
        <w:rPr>
          <w:color w:val="000000"/>
          <w:lang w:eastAsia="lt-LT"/>
        </w:rPr>
      </w:pPr>
      <w:r>
        <w:rPr>
          <w:color w:val="000000"/>
          <w:lang w:eastAsia="lt-LT"/>
        </w:rPr>
        <w:t xml:space="preserve">Sprendimas įsigalioja kitą dieną po jo paskelbimo Teisės aktų registre. </w:t>
      </w:r>
    </w:p>
    <w:p w14:paraId="79678655" w14:textId="77777777" w:rsidR="001B5747" w:rsidRDefault="007121B8" w:rsidP="001A3809">
      <w:pPr>
        <w:autoSpaceDE w:val="0"/>
        <w:autoSpaceDN w:val="0"/>
        <w:adjustRightInd w:val="0"/>
        <w:spacing w:line="288" w:lineRule="auto"/>
        <w:ind w:firstLine="851"/>
        <w:rPr>
          <w:color w:val="000000"/>
          <w:lang w:eastAsia="lt-LT"/>
        </w:rPr>
      </w:pPr>
      <w:r w:rsidRPr="00F32B08">
        <w:rPr>
          <w:color w:val="000000"/>
          <w:lang w:eastAsia="lt-LT"/>
        </w:rPr>
        <w:t xml:space="preserve">Sprendimas viešinamas </w:t>
      </w:r>
      <w:r>
        <w:rPr>
          <w:color w:val="000000"/>
          <w:lang w:eastAsia="lt-LT"/>
        </w:rPr>
        <w:t>Anykščių</w:t>
      </w:r>
      <w:r w:rsidRPr="00F32B08">
        <w:rPr>
          <w:color w:val="000000"/>
          <w:lang w:eastAsia="lt-LT"/>
        </w:rPr>
        <w:t xml:space="preserve"> rajono</w:t>
      </w:r>
      <w:r>
        <w:rPr>
          <w:color w:val="000000"/>
          <w:lang w:eastAsia="lt-LT"/>
        </w:rPr>
        <w:t xml:space="preserve"> </w:t>
      </w:r>
      <w:r w:rsidRPr="00F32B08">
        <w:rPr>
          <w:color w:val="000000"/>
          <w:lang w:eastAsia="lt-LT"/>
        </w:rPr>
        <w:t xml:space="preserve">savivaldybės interneto svetainėje </w:t>
      </w:r>
      <w:hyperlink r:id="rId9" w:history="1">
        <w:r w:rsidR="00870FAA" w:rsidRPr="00413850">
          <w:rPr>
            <w:rStyle w:val="Hipersaitas"/>
            <w:lang w:eastAsia="lt-LT"/>
          </w:rPr>
          <w:t>www.anyksciai.lt</w:t>
        </w:r>
      </w:hyperlink>
      <w:r w:rsidR="00870FAA">
        <w:rPr>
          <w:color w:val="000000"/>
          <w:lang w:eastAsia="lt-LT"/>
        </w:rPr>
        <w:t>.</w:t>
      </w:r>
    </w:p>
    <w:p w14:paraId="5F2FCF13" w14:textId="62D0EF68" w:rsidR="007121B8" w:rsidRPr="001B5747" w:rsidRDefault="007121B8" w:rsidP="001B5747">
      <w:pPr>
        <w:pStyle w:val="Sraopastraipa"/>
        <w:numPr>
          <w:ilvl w:val="0"/>
          <w:numId w:val="7"/>
        </w:numPr>
        <w:autoSpaceDE w:val="0"/>
        <w:autoSpaceDN w:val="0"/>
        <w:adjustRightInd w:val="0"/>
        <w:spacing w:line="288" w:lineRule="auto"/>
        <w:rPr>
          <w:b/>
          <w:bCs/>
          <w:lang w:eastAsia="lt-LT"/>
        </w:rPr>
      </w:pPr>
      <w:r w:rsidRPr="001B5747">
        <w:rPr>
          <w:b/>
          <w:bCs/>
          <w:lang w:eastAsia="lt-LT"/>
        </w:rPr>
        <w:t>Sprendimo projekto rengimo metu gauti specialistų vertinimai ir išvados</w:t>
      </w:r>
    </w:p>
    <w:p w14:paraId="4827E298" w14:textId="77777777" w:rsidR="007121B8" w:rsidRDefault="007121B8" w:rsidP="001A3809">
      <w:pPr>
        <w:pStyle w:val="Sraopastraipa"/>
        <w:suppressAutoHyphens/>
        <w:spacing w:line="288" w:lineRule="auto"/>
        <w:ind w:left="1211" w:hanging="360"/>
        <w:jc w:val="both"/>
        <w:textAlignment w:val="center"/>
        <w:rPr>
          <w:lang w:eastAsia="lt-LT"/>
        </w:rPr>
      </w:pPr>
      <w:r>
        <w:rPr>
          <w:lang w:eastAsia="lt-LT"/>
        </w:rPr>
        <w:t>Nėra.</w:t>
      </w:r>
    </w:p>
    <w:p w14:paraId="3D2CC121" w14:textId="77777777" w:rsidR="007121B8" w:rsidRPr="00762128" w:rsidRDefault="007121B8" w:rsidP="001A3809">
      <w:pPr>
        <w:pStyle w:val="Sraopastraipa"/>
        <w:numPr>
          <w:ilvl w:val="0"/>
          <w:numId w:val="7"/>
        </w:numPr>
        <w:spacing w:line="288" w:lineRule="auto"/>
        <w:rPr>
          <w:b/>
        </w:rPr>
      </w:pPr>
      <w:r w:rsidRPr="00762128">
        <w:rPr>
          <w:b/>
        </w:rPr>
        <w:t>Kiti reikalingi pagrindimai, skaičiavimai ir paaiškinimai</w:t>
      </w:r>
    </w:p>
    <w:p w14:paraId="78F9D5A4" w14:textId="77777777" w:rsidR="007121B8" w:rsidRPr="00033549" w:rsidRDefault="007121B8" w:rsidP="001A3809">
      <w:pPr>
        <w:pStyle w:val="Sraopastraipa"/>
        <w:spacing w:line="288" w:lineRule="auto"/>
        <w:ind w:left="851"/>
      </w:pPr>
      <w:r w:rsidRPr="00033549">
        <w:t>Nėra.</w:t>
      </w:r>
    </w:p>
    <w:p w14:paraId="2385FFCC" w14:textId="77777777" w:rsidR="007121B8" w:rsidRPr="00C03F94" w:rsidRDefault="007121B8" w:rsidP="001A3809">
      <w:pPr>
        <w:pStyle w:val="Sraopastraipa"/>
        <w:numPr>
          <w:ilvl w:val="0"/>
          <w:numId w:val="7"/>
        </w:numPr>
        <w:spacing w:line="288" w:lineRule="auto"/>
        <w:ind w:left="1208" w:hanging="357"/>
      </w:pPr>
      <w:r w:rsidRPr="00762128">
        <w:rPr>
          <w:b/>
        </w:rPr>
        <w:t>Sprendimo projekto iniciatoriai ir rengėjai, pranešėjas</w:t>
      </w:r>
      <w:r w:rsidRPr="00033549">
        <w:t xml:space="preserve">       </w:t>
      </w:r>
    </w:p>
    <w:p w14:paraId="66B2FB77" w14:textId="77777777" w:rsidR="007121B8" w:rsidRPr="00DD4FCB" w:rsidRDefault="007121B8" w:rsidP="001A3809">
      <w:pPr>
        <w:tabs>
          <w:tab w:val="left" w:pos="426"/>
        </w:tabs>
        <w:spacing w:line="288" w:lineRule="auto"/>
        <w:rPr>
          <w:bCs/>
        </w:rPr>
      </w:pPr>
      <w:r w:rsidRPr="00DD4FCB">
        <w:rPr>
          <w:bCs/>
        </w:rPr>
        <w:t xml:space="preserve">Projekto iniciatorius – </w:t>
      </w:r>
      <w:r>
        <w:t>Anykščių rajono savivaldybės administracija.</w:t>
      </w:r>
    </w:p>
    <w:p w14:paraId="7B65F392" w14:textId="77777777" w:rsidR="007121B8" w:rsidRDefault="007121B8" w:rsidP="001A3809">
      <w:pPr>
        <w:tabs>
          <w:tab w:val="left" w:pos="426"/>
        </w:tabs>
        <w:spacing w:line="288" w:lineRule="auto"/>
      </w:pPr>
      <w:r w:rsidRPr="000470D7">
        <w:t xml:space="preserve">Projekto rengėja </w:t>
      </w:r>
      <w:r w:rsidRPr="00DD4FCB">
        <w:rPr>
          <w:bCs/>
        </w:rPr>
        <w:t xml:space="preserve">– </w:t>
      </w:r>
      <w:r>
        <w:t xml:space="preserve">Architektūros ir urbanistikos </w:t>
      </w:r>
      <w:r w:rsidRPr="00090672">
        <w:t>skyriaus vyriausi</w:t>
      </w:r>
      <w:r>
        <w:t>oji</w:t>
      </w:r>
      <w:r w:rsidRPr="00090672">
        <w:t xml:space="preserve"> specialist</w:t>
      </w:r>
      <w:r>
        <w:t>ė</w:t>
      </w:r>
      <w:r w:rsidRPr="00090672">
        <w:t xml:space="preserve"> </w:t>
      </w:r>
      <w:proofErr w:type="spellStart"/>
      <w:r>
        <w:t>Dalė</w:t>
      </w:r>
      <w:proofErr w:type="spellEnd"/>
      <w:r>
        <w:t xml:space="preserve"> </w:t>
      </w:r>
      <w:proofErr w:type="spellStart"/>
      <w:r>
        <w:t>Vileitienė</w:t>
      </w:r>
      <w:proofErr w:type="spellEnd"/>
      <w:r>
        <w:t>.</w:t>
      </w:r>
    </w:p>
    <w:p w14:paraId="113E2519" w14:textId="77777777" w:rsidR="007121B8" w:rsidRDefault="007121B8" w:rsidP="001A3809">
      <w:pPr>
        <w:tabs>
          <w:tab w:val="left" w:pos="426"/>
        </w:tabs>
        <w:spacing w:line="288" w:lineRule="auto"/>
      </w:pPr>
      <w:r w:rsidRPr="000470D7">
        <w:t xml:space="preserve">Projekto pranešėja – </w:t>
      </w:r>
      <w:r>
        <w:t xml:space="preserve">Architektūros ir urbanistikos </w:t>
      </w:r>
      <w:r w:rsidRPr="00090672">
        <w:t xml:space="preserve">skyriaus </w:t>
      </w:r>
      <w:r>
        <w:t>vedėja</w:t>
      </w:r>
      <w:r w:rsidRPr="00090672">
        <w:t xml:space="preserve"> </w:t>
      </w:r>
      <w:r>
        <w:t>Daiva Gasiūnienė.</w:t>
      </w:r>
    </w:p>
    <w:p w14:paraId="2A4409F7" w14:textId="77777777" w:rsidR="001B5747" w:rsidRDefault="001B5747" w:rsidP="001A3809">
      <w:pPr>
        <w:tabs>
          <w:tab w:val="left" w:pos="426"/>
        </w:tabs>
        <w:spacing w:line="288" w:lineRule="auto"/>
      </w:pPr>
    </w:p>
    <w:sectPr w:rsidR="001B5747" w:rsidSect="004F544E">
      <w:headerReference w:type="default" r:id="rId10"/>
      <w:pgSz w:w="11906" w:h="16838" w:code="9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DB165" w14:textId="77777777" w:rsidR="004F544E" w:rsidRDefault="004F544E">
      <w:r>
        <w:separator/>
      </w:r>
    </w:p>
  </w:endnote>
  <w:endnote w:type="continuationSeparator" w:id="0">
    <w:p w14:paraId="6E245ACB" w14:textId="77777777" w:rsidR="004F544E" w:rsidRDefault="004F5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F4614" w14:textId="77777777" w:rsidR="004F544E" w:rsidRDefault="004F544E">
      <w:r>
        <w:separator/>
      </w:r>
    </w:p>
  </w:footnote>
  <w:footnote w:type="continuationSeparator" w:id="0">
    <w:p w14:paraId="588AEAC0" w14:textId="77777777" w:rsidR="004F544E" w:rsidRDefault="004F5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CBCAC" w14:textId="77777777" w:rsidR="000A3A90" w:rsidRDefault="000A3A9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4A02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FF104B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8918D1"/>
    <w:multiLevelType w:val="multilevel"/>
    <w:tmpl w:val="F134DDE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4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4C71FC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14738C"/>
    <w:multiLevelType w:val="hybridMultilevel"/>
    <w:tmpl w:val="B492F42A"/>
    <w:lvl w:ilvl="0" w:tplc="11CC472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D476FDC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285454CF"/>
    <w:multiLevelType w:val="multilevel"/>
    <w:tmpl w:val="41E445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9CC2371"/>
    <w:multiLevelType w:val="multilevel"/>
    <w:tmpl w:val="6B006A08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1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10" w15:restartNumberingAfterBreak="0">
    <w:nsid w:val="2ACD41A7"/>
    <w:multiLevelType w:val="hybridMultilevel"/>
    <w:tmpl w:val="9DFC5FD8"/>
    <w:lvl w:ilvl="0" w:tplc="76A03E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E0B0A03"/>
    <w:multiLevelType w:val="hybridMultilevel"/>
    <w:tmpl w:val="C17E6F00"/>
    <w:lvl w:ilvl="0" w:tplc="B95691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C66C6"/>
    <w:multiLevelType w:val="hybridMultilevel"/>
    <w:tmpl w:val="212E3310"/>
    <w:lvl w:ilvl="0" w:tplc="B9BCE274">
      <w:start w:val="2021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335F012A"/>
    <w:multiLevelType w:val="hybridMultilevel"/>
    <w:tmpl w:val="4BD6AEE6"/>
    <w:lvl w:ilvl="0" w:tplc="539CF7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7F9078E"/>
    <w:multiLevelType w:val="multilevel"/>
    <w:tmpl w:val="178A5910"/>
    <w:styleLink w:val="LFO1"/>
    <w:lvl w:ilvl="0">
      <w:numFmt w:val="bullet"/>
      <w:lvlText w:val=""/>
      <w:lvlJc w:val="left"/>
      <w:pPr>
        <w:ind w:left="360" w:hanging="360"/>
      </w:pPr>
      <w:rPr>
        <w:rFonts w:ascii="Symbol" w:hAnsi="Symbol"/>
        <w:color w:val="1F7B62"/>
        <w:sz w:val="22"/>
        <w:szCs w:val="22"/>
      </w:rPr>
    </w:lvl>
    <w:lvl w:ilvl="1">
      <w:numFmt w:val="bullet"/>
      <w:lvlText w:val="•"/>
      <w:lvlJc w:val="left"/>
      <w:pPr>
        <w:ind w:left="425" w:firstLine="0"/>
      </w:pPr>
      <w:rPr>
        <w:rFonts w:ascii="Symbol" w:hAnsi="Symbol"/>
        <w:color w:val="92A9A0"/>
        <w:sz w:val="20"/>
      </w:rPr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15" w15:restartNumberingAfterBreak="0">
    <w:nsid w:val="394F3E45"/>
    <w:multiLevelType w:val="hybridMultilevel"/>
    <w:tmpl w:val="7BE6931A"/>
    <w:lvl w:ilvl="0" w:tplc="0D4ED48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17" w15:restartNumberingAfterBreak="0">
    <w:nsid w:val="43D761E5"/>
    <w:multiLevelType w:val="hybridMultilevel"/>
    <w:tmpl w:val="EA12755E"/>
    <w:lvl w:ilvl="0" w:tplc="A2E0DE3A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AA4679C"/>
    <w:multiLevelType w:val="hybridMultilevel"/>
    <w:tmpl w:val="BC52356C"/>
    <w:lvl w:ilvl="0" w:tplc="D0E8002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732235F8"/>
    <w:multiLevelType w:val="hybridMultilevel"/>
    <w:tmpl w:val="790AFEF8"/>
    <w:lvl w:ilvl="0" w:tplc="B9BCE274">
      <w:start w:val="20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377EF3"/>
    <w:multiLevelType w:val="hybridMultilevel"/>
    <w:tmpl w:val="FE743AA6"/>
    <w:lvl w:ilvl="0" w:tplc="288038E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1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2" w15:restartNumberingAfterBreak="0">
    <w:nsid w:val="7C31404D"/>
    <w:multiLevelType w:val="hybridMultilevel"/>
    <w:tmpl w:val="BC52356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612742182">
    <w:abstractNumId w:val="21"/>
  </w:num>
  <w:num w:numId="2" w16cid:durableId="1907491890">
    <w:abstractNumId w:val="16"/>
  </w:num>
  <w:num w:numId="3" w16cid:durableId="1249121378">
    <w:abstractNumId w:val="3"/>
  </w:num>
  <w:num w:numId="4" w16cid:durableId="1153378551">
    <w:abstractNumId w:val="4"/>
  </w:num>
  <w:num w:numId="5" w16cid:durableId="245656927">
    <w:abstractNumId w:val="20"/>
  </w:num>
  <w:num w:numId="6" w16cid:durableId="1015376438">
    <w:abstractNumId w:val="8"/>
  </w:num>
  <w:num w:numId="7" w16cid:durableId="1601334798">
    <w:abstractNumId w:val="0"/>
  </w:num>
  <w:num w:numId="8" w16cid:durableId="486633499">
    <w:abstractNumId w:val="9"/>
  </w:num>
  <w:num w:numId="9" w16cid:durableId="345982886">
    <w:abstractNumId w:val="17"/>
  </w:num>
  <w:num w:numId="10" w16cid:durableId="191038387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19411620">
    <w:abstractNumId w:val="1"/>
  </w:num>
  <w:num w:numId="12" w16cid:durableId="1841458581">
    <w:abstractNumId w:val="18"/>
  </w:num>
  <w:num w:numId="13" w16cid:durableId="304356586">
    <w:abstractNumId w:val="12"/>
  </w:num>
  <w:num w:numId="14" w16cid:durableId="1212307290">
    <w:abstractNumId w:val="19"/>
  </w:num>
  <w:num w:numId="15" w16cid:durableId="351955501">
    <w:abstractNumId w:val="22"/>
  </w:num>
  <w:num w:numId="16" w16cid:durableId="518008088">
    <w:abstractNumId w:val="2"/>
  </w:num>
  <w:num w:numId="17" w16cid:durableId="1709405123">
    <w:abstractNumId w:val="14"/>
  </w:num>
  <w:num w:numId="18" w16cid:durableId="843670875">
    <w:abstractNumId w:val="13"/>
  </w:num>
  <w:num w:numId="19" w16cid:durableId="262230745">
    <w:abstractNumId w:val="15"/>
  </w:num>
  <w:num w:numId="20" w16cid:durableId="425197969">
    <w:abstractNumId w:val="10"/>
  </w:num>
  <w:num w:numId="21" w16cid:durableId="691883907">
    <w:abstractNumId w:val="6"/>
  </w:num>
  <w:num w:numId="22" w16cid:durableId="370806813">
    <w:abstractNumId w:val="11"/>
  </w:num>
  <w:num w:numId="23" w16cid:durableId="2436887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BD9"/>
    <w:rsid w:val="0000263F"/>
    <w:rsid w:val="00002E86"/>
    <w:rsid w:val="00006339"/>
    <w:rsid w:val="00011267"/>
    <w:rsid w:val="00011A15"/>
    <w:rsid w:val="00013494"/>
    <w:rsid w:val="0001772F"/>
    <w:rsid w:val="00017DA2"/>
    <w:rsid w:val="00021637"/>
    <w:rsid w:val="00022ED7"/>
    <w:rsid w:val="00025108"/>
    <w:rsid w:val="000267F5"/>
    <w:rsid w:val="00031302"/>
    <w:rsid w:val="0003252C"/>
    <w:rsid w:val="000327A7"/>
    <w:rsid w:val="00032EB3"/>
    <w:rsid w:val="000332F3"/>
    <w:rsid w:val="000348D3"/>
    <w:rsid w:val="00035400"/>
    <w:rsid w:val="00042668"/>
    <w:rsid w:val="00046813"/>
    <w:rsid w:val="0004707E"/>
    <w:rsid w:val="0005127A"/>
    <w:rsid w:val="000526D3"/>
    <w:rsid w:val="0005287E"/>
    <w:rsid w:val="0005297C"/>
    <w:rsid w:val="00055BBA"/>
    <w:rsid w:val="00057EAA"/>
    <w:rsid w:val="0006390F"/>
    <w:rsid w:val="00070247"/>
    <w:rsid w:val="00073338"/>
    <w:rsid w:val="00080878"/>
    <w:rsid w:val="0008670C"/>
    <w:rsid w:val="00087A2F"/>
    <w:rsid w:val="00090672"/>
    <w:rsid w:val="000968C7"/>
    <w:rsid w:val="000A15D9"/>
    <w:rsid w:val="000A3A90"/>
    <w:rsid w:val="000A766D"/>
    <w:rsid w:val="000B55E0"/>
    <w:rsid w:val="000B6327"/>
    <w:rsid w:val="000B6F3F"/>
    <w:rsid w:val="000C0AFE"/>
    <w:rsid w:val="000C15BF"/>
    <w:rsid w:val="000C3AE1"/>
    <w:rsid w:val="000C3B3A"/>
    <w:rsid w:val="000C3B48"/>
    <w:rsid w:val="000D03E1"/>
    <w:rsid w:val="000D137E"/>
    <w:rsid w:val="000D476B"/>
    <w:rsid w:val="000E0B15"/>
    <w:rsid w:val="000E417E"/>
    <w:rsid w:val="000E60FA"/>
    <w:rsid w:val="000E63FC"/>
    <w:rsid w:val="000E64A3"/>
    <w:rsid w:val="000F177A"/>
    <w:rsid w:val="000F1CBF"/>
    <w:rsid w:val="000F56A0"/>
    <w:rsid w:val="000F77EB"/>
    <w:rsid w:val="0010099B"/>
    <w:rsid w:val="001011E9"/>
    <w:rsid w:val="00104115"/>
    <w:rsid w:val="00106BEB"/>
    <w:rsid w:val="00111BE3"/>
    <w:rsid w:val="001123B1"/>
    <w:rsid w:val="001163C9"/>
    <w:rsid w:val="00116DA5"/>
    <w:rsid w:val="00116DB2"/>
    <w:rsid w:val="00117A90"/>
    <w:rsid w:val="00120CB8"/>
    <w:rsid w:val="00122E26"/>
    <w:rsid w:val="00122EBF"/>
    <w:rsid w:val="00125DEE"/>
    <w:rsid w:val="0013247E"/>
    <w:rsid w:val="00132EC2"/>
    <w:rsid w:val="00136444"/>
    <w:rsid w:val="0014554A"/>
    <w:rsid w:val="00146EA4"/>
    <w:rsid w:val="00155380"/>
    <w:rsid w:val="00156DBF"/>
    <w:rsid w:val="00157ADC"/>
    <w:rsid w:val="00161DCD"/>
    <w:rsid w:val="001658BC"/>
    <w:rsid w:val="001675DB"/>
    <w:rsid w:val="0016781E"/>
    <w:rsid w:val="00167DF7"/>
    <w:rsid w:val="0017604F"/>
    <w:rsid w:val="00184D92"/>
    <w:rsid w:val="00186AFA"/>
    <w:rsid w:val="00196091"/>
    <w:rsid w:val="001966B4"/>
    <w:rsid w:val="00196F9F"/>
    <w:rsid w:val="001A1517"/>
    <w:rsid w:val="001A34DA"/>
    <w:rsid w:val="001A3809"/>
    <w:rsid w:val="001B5747"/>
    <w:rsid w:val="001B6EA5"/>
    <w:rsid w:val="001C4A04"/>
    <w:rsid w:val="001C53C9"/>
    <w:rsid w:val="001C6CC2"/>
    <w:rsid w:val="001D093D"/>
    <w:rsid w:val="001D1F3A"/>
    <w:rsid w:val="001D464F"/>
    <w:rsid w:val="001D4AF5"/>
    <w:rsid w:val="001D50D4"/>
    <w:rsid w:val="001D5B80"/>
    <w:rsid w:val="001D7E2C"/>
    <w:rsid w:val="001E32FB"/>
    <w:rsid w:val="001E57D4"/>
    <w:rsid w:val="001E7CAC"/>
    <w:rsid w:val="001F21A4"/>
    <w:rsid w:val="001F2D58"/>
    <w:rsid w:val="00200FA9"/>
    <w:rsid w:val="00202E20"/>
    <w:rsid w:val="002057E2"/>
    <w:rsid w:val="0020588A"/>
    <w:rsid w:val="002107F0"/>
    <w:rsid w:val="00216C59"/>
    <w:rsid w:val="00222A3D"/>
    <w:rsid w:val="0022629A"/>
    <w:rsid w:val="00236298"/>
    <w:rsid w:val="00245F84"/>
    <w:rsid w:val="00246E96"/>
    <w:rsid w:val="00250BDB"/>
    <w:rsid w:val="002522F6"/>
    <w:rsid w:val="00252ACC"/>
    <w:rsid w:val="00255630"/>
    <w:rsid w:val="00255B60"/>
    <w:rsid w:val="002577C3"/>
    <w:rsid w:val="00262D3D"/>
    <w:rsid w:val="00264E1D"/>
    <w:rsid w:val="00275808"/>
    <w:rsid w:val="00280099"/>
    <w:rsid w:val="00280B3E"/>
    <w:rsid w:val="00281F26"/>
    <w:rsid w:val="0028566A"/>
    <w:rsid w:val="00291967"/>
    <w:rsid w:val="0029286E"/>
    <w:rsid w:val="0029567D"/>
    <w:rsid w:val="00295D20"/>
    <w:rsid w:val="002A3537"/>
    <w:rsid w:val="002A597B"/>
    <w:rsid w:val="002B32CF"/>
    <w:rsid w:val="002B7131"/>
    <w:rsid w:val="002B7361"/>
    <w:rsid w:val="002D7C2A"/>
    <w:rsid w:val="002E2D6B"/>
    <w:rsid w:val="002E328C"/>
    <w:rsid w:val="002E759F"/>
    <w:rsid w:val="002F375D"/>
    <w:rsid w:val="002F38D0"/>
    <w:rsid w:val="003010E0"/>
    <w:rsid w:val="00301133"/>
    <w:rsid w:val="00303DE8"/>
    <w:rsid w:val="003054C8"/>
    <w:rsid w:val="00313A10"/>
    <w:rsid w:val="0031508C"/>
    <w:rsid w:val="003200ED"/>
    <w:rsid w:val="00320764"/>
    <w:rsid w:val="00323741"/>
    <w:rsid w:val="00324AEA"/>
    <w:rsid w:val="003270C1"/>
    <w:rsid w:val="00327B4C"/>
    <w:rsid w:val="0033034C"/>
    <w:rsid w:val="00330970"/>
    <w:rsid w:val="00331B19"/>
    <w:rsid w:val="0033443E"/>
    <w:rsid w:val="0033692B"/>
    <w:rsid w:val="00336F0C"/>
    <w:rsid w:val="003446C4"/>
    <w:rsid w:val="00346A23"/>
    <w:rsid w:val="00347B05"/>
    <w:rsid w:val="00352E4C"/>
    <w:rsid w:val="003543FF"/>
    <w:rsid w:val="003555F4"/>
    <w:rsid w:val="00357B71"/>
    <w:rsid w:val="00360BA5"/>
    <w:rsid w:val="003610C0"/>
    <w:rsid w:val="00362BC2"/>
    <w:rsid w:val="00363130"/>
    <w:rsid w:val="00373318"/>
    <w:rsid w:val="00373EB9"/>
    <w:rsid w:val="003753FF"/>
    <w:rsid w:val="0037697C"/>
    <w:rsid w:val="00377F35"/>
    <w:rsid w:val="00384946"/>
    <w:rsid w:val="003869A6"/>
    <w:rsid w:val="00390866"/>
    <w:rsid w:val="003918E5"/>
    <w:rsid w:val="0039619E"/>
    <w:rsid w:val="00397754"/>
    <w:rsid w:val="003A5740"/>
    <w:rsid w:val="003A7424"/>
    <w:rsid w:val="003B06A6"/>
    <w:rsid w:val="003B10CC"/>
    <w:rsid w:val="003B3EB7"/>
    <w:rsid w:val="003B6FA8"/>
    <w:rsid w:val="003B755E"/>
    <w:rsid w:val="003C31B2"/>
    <w:rsid w:val="003C7253"/>
    <w:rsid w:val="003C7501"/>
    <w:rsid w:val="003D0BE0"/>
    <w:rsid w:val="003D6D66"/>
    <w:rsid w:val="003E7077"/>
    <w:rsid w:val="00400F49"/>
    <w:rsid w:val="004120E7"/>
    <w:rsid w:val="00414617"/>
    <w:rsid w:val="004204A2"/>
    <w:rsid w:val="00421A0A"/>
    <w:rsid w:val="00423D44"/>
    <w:rsid w:val="004261D7"/>
    <w:rsid w:val="00430669"/>
    <w:rsid w:val="004356F7"/>
    <w:rsid w:val="00440E92"/>
    <w:rsid w:val="00446EB6"/>
    <w:rsid w:val="0044715C"/>
    <w:rsid w:val="004474C2"/>
    <w:rsid w:val="00450B8D"/>
    <w:rsid w:val="00451148"/>
    <w:rsid w:val="0045470E"/>
    <w:rsid w:val="00454F8B"/>
    <w:rsid w:val="0045709E"/>
    <w:rsid w:val="0046033B"/>
    <w:rsid w:val="00460616"/>
    <w:rsid w:val="004625C1"/>
    <w:rsid w:val="0046651C"/>
    <w:rsid w:val="00466B1B"/>
    <w:rsid w:val="0046742C"/>
    <w:rsid w:val="00467823"/>
    <w:rsid w:val="00467A31"/>
    <w:rsid w:val="00467D15"/>
    <w:rsid w:val="00471C88"/>
    <w:rsid w:val="0047211C"/>
    <w:rsid w:val="00472C21"/>
    <w:rsid w:val="0047793B"/>
    <w:rsid w:val="00482567"/>
    <w:rsid w:val="00483174"/>
    <w:rsid w:val="00486134"/>
    <w:rsid w:val="004872C4"/>
    <w:rsid w:val="0049206E"/>
    <w:rsid w:val="004A07F6"/>
    <w:rsid w:val="004A0B49"/>
    <w:rsid w:val="004A2C8F"/>
    <w:rsid w:val="004A3C8F"/>
    <w:rsid w:val="004B110E"/>
    <w:rsid w:val="004B641A"/>
    <w:rsid w:val="004C196A"/>
    <w:rsid w:val="004C267A"/>
    <w:rsid w:val="004C2A1E"/>
    <w:rsid w:val="004C3191"/>
    <w:rsid w:val="004C4398"/>
    <w:rsid w:val="004C5B69"/>
    <w:rsid w:val="004C6956"/>
    <w:rsid w:val="004D332D"/>
    <w:rsid w:val="004D347B"/>
    <w:rsid w:val="004E06CC"/>
    <w:rsid w:val="004E7B6A"/>
    <w:rsid w:val="004F1647"/>
    <w:rsid w:val="004F200C"/>
    <w:rsid w:val="004F544E"/>
    <w:rsid w:val="004F5E23"/>
    <w:rsid w:val="00502A79"/>
    <w:rsid w:val="0050424D"/>
    <w:rsid w:val="00505CB0"/>
    <w:rsid w:val="00506844"/>
    <w:rsid w:val="00510E58"/>
    <w:rsid w:val="00512A55"/>
    <w:rsid w:val="005155C2"/>
    <w:rsid w:val="00516DED"/>
    <w:rsid w:val="00517EEF"/>
    <w:rsid w:val="005207FE"/>
    <w:rsid w:val="005240DA"/>
    <w:rsid w:val="0052583D"/>
    <w:rsid w:val="00533AB3"/>
    <w:rsid w:val="00534E50"/>
    <w:rsid w:val="005352C8"/>
    <w:rsid w:val="0054573A"/>
    <w:rsid w:val="005476DD"/>
    <w:rsid w:val="005515EB"/>
    <w:rsid w:val="00555326"/>
    <w:rsid w:val="00555A9E"/>
    <w:rsid w:val="00556FA2"/>
    <w:rsid w:val="0055726D"/>
    <w:rsid w:val="00560542"/>
    <w:rsid w:val="0056545F"/>
    <w:rsid w:val="00570A5A"/>
    <w:rsid w:val="0057345B"/>
    <w:rsid w:val="005768AD"/>
    <w:rsid w:val="00576920"/>
    <w:rsid w:val="00577D3B"/>
    <w:rsid w:val="00584669"/>
    <w:rsid w:val="00586A78"/>
    <w:rsid w:val="00592254"/>
    <w:rsid w:val="0059299C"/>
    <w:rsid w:val="0059518A"/>
    <w:rsid w:val="005972C3"/>
    <w:rsid w:val="00597BED"/>
    <w:rsid w:val="005A1B7D"/>
    <w:rsid w:val="005A3AFF"/>
    <w:rsid w:val="005A405E"/>
    <w:rsid w:val="005A4DAB"/>
    <w:rsid w:val="005A55B9"/>
    <w:rsid w:val="005A5A1C"/>
    <w:rsid w:val="005A6C15"/>
    <w:rsid w:val="005A6D6D"/>
    <w:rsid w:val="005B1C36"/>
    <w:rsid w:val="005B3B91"/>
    <w:rsid w:val="005B3EB8"/>
    <w:rsid w:val="005C1995"/>
    <w:rsid w:val="005C73D6"/>
    <w:rsid w:val="005D28BC"/>
    <w:rsid w:val="005D2EE3"/>
    <w:rsid w:val="005D3DDE"/>
    <w:rsid w:val="005D47EA"/>
    <w:rsid w:val="005D55F9"/>
    <w:rsid w:val="005D6938"/>
    <w:rsid w:val="005D7672"/>
    <w:rsid w:val="005E0D28"/>
    <w:rsid w:val="005E305A"/>
    <w:rsid w:val="005E4A57"/>
    <w:rsid w:val="005E6AC1"/>
    <w:rsid w:val="005E7496"/>
    <w:rsid w:val="005F23FC"/>
    <w:rsid w:val="005F28ED"/>
    <w:rsid w:val="005F2B13"/>
    <w:rsid w:val="005F3E1A"/>
    <w:rsid w:val="005F46D0"/>
    <w:rsid w:val="005F5233"/>
    <w:rsid w:val="005F7745"/>
    <w:rsid w:val="006008AA"/>
    <w:rsid w:val="00607A3E"/>
    <w:rsid w:val="00610414"/>
    <w:rsid w:val="00611DEA"/>
    <w:rsid w:val="00612129"/>
    <w:rsid w:val="00620291"/>
    <w:rsid w:val="00623593"/>
    <w:rsid w:val="00624C87"/>
    <w:rsid w:val="00624DEA"/>
    <w:rsid w:val="00626BC5"/>
    <w:rsid w:val="006315A2"/>
    <w:rsid w:val="006336D4"/>
    <w:rsid w:val="00640126"/>
    <w:rsid w:val="006424E2"/>
    <w:rsid w:val="00644D94"/>
    <w:rsid w:val="00644E75"/>
    <w:rsid w:val="006518CC"/>
    <w:rsid w:val="006550F8"/>
    <w:rsid w:val="006569F3"/>
    <w:rsid w:val="0066078E"/>
    <w:rsid w:val="00665161"/>
    <w:rsid w:val="00665D0A"/>
    <w:rsid w:val="00673E3F"/>
    <w:rsid w:val="00677731"/>
    <w:rsid w:val="006813EC"/>
    <w:rsid w:val="00690725"/>
    <w:rsid w:val="0069084D"/>
    <w:rsid w:val="006A420B"/>
    <w:rsid w:val="006A72BE"/>
    <w:rsid w:val="006B0232"/>
    <w:rsid w:val="006B0698"/>
    <w:rsid w:val="006B0CBB"/>
    <w:rsid w:val="006B1494"/>
    <w:rsid w:val="006B3576"/>
    <w:rsid w:val="006B3B94"/>
    <w:rsid w:val="006C489E"/>
    <w:rsid w:val="006C4F49"/>
    <w:rsid w:val="006D07F7"/>
    <w:rsid w:val="006D2699"/>
    <w:rsid w:val="006D5266"/>
    <w:rsid w:val="006D5330"/>
    <w:rsid w:val="006E5AA4"/>
    <w:rsid w:val="006F5022"/>
    <w:rsid w:val="006F62D6"/>
    <w:rsid w:val="007005C3"/>
    <w:rsid w:val="00702630"/>
    <w:rsid w:val="00705BD3"/>
    <w:rsid w:val="007121B8"/>
    <w:rsid w:val="00712692"/>
    <w:rsid w:val="007168AB"/>
    <w:rsid w:val="0071761C"/>
    <w:rsid w:val="007231B3"/>
    <w:rsid w:val="0072405F"/>
    <w:rsid w:val="0072427F"/>
    <w:rsid w:val="00724C68"/>
    <w:rsid w:val="00726829"/>
    <w:rsid w:val="00733742"/>
    <w:rsid w:val="00734926"/>
    <w:rsid w:val="0074317C"/>
    <w:rsid w:val="00747DC2"/>
    <w:rsid w:val="007513F3"/>
    <w:rsid w:val="00751CB6"/>
    <w:rsid w:val="0075255C"/>
    <w:rsid w:val="0075443C"/>
    <w:rsid w:val="0075515F"/>
    <w:rsid w:val="00763AFC"/>
    <w:rsid w:val="00764663"/>
    <w:rsid w:val="0076753D"/>
    <w:rsid w:val="00767FF3"/>
    <w:rsid w:val="00771B22"/>
    <w:rsid w:val="007735B8"/>
    <w:rsid w:val="00774ADC"/>
    <w:rsid w:val="00777601"/>
    <w:rsid w:val="00781FB5"/>
    <w:rsid w:val="00782467"/>
    <w:rsid w:val="007839D3"/>
    <w:rsid w:val="00784EC7"/>
    <w:rsid w:val="007922D1"/>
    <w:rsid w:val="007929F7"/>
    <w:rsid w:val="007A4953"/>
    <w:rsid w:val="007B5D74"/>
    <w:rsid w:val="007B7D4D"/>
    <w:rsid w:val="007C5172"/>
    <w:rsid w:val="007D1EB7"/>
    <w:rsid w:val="007D633B"/>
    <w:rsid w:val="007D6EFF"/>
    <w:rsid w:val="007E45BA"/>
    <w:rsid w:val="007E5266"/>
    <w:rsid w:val="007E6E52"/>
    <w:rsid w:val="007E7934"/>
    <w:rsid w:val="007F0E76"/>
    <w:rsid w:val="007F7D38"/>
    <w:rsid w:val="007F7EA0"/>
    <w:rsid w:val="008004F7"/>
    <w:rsid w:val="00802BB0"/>
    <w:rsid w:val="00804A20"/>
    <w:rsid w:val="0080794E"/>
    <w:rsid w:val="0081233A"/>
    <w:rsid w:val="008140E2"/>
    <w:rsid w:val="00815CC7"/>
    <w:rsid w:val="008177FC"/>
    <w:rsid w:val="008203F2"/>
    <w:rsid w:val="00821721"/>
    <w:rsid w:val="00823628"/>
    <w:rsid w:val="00832BA1"/>
    <w:rsid w:val="0084193F"/>
    <w:rsid w:val="00841DC6"/>
    <w:rsid w:val="008438F7"/>
    <w:rsid w:val="008440D0"/>
    <w:rsid w:val="008444AE"/>
    <w:rsid w:val="00847B95"/>
    <w:rsid w:val="00847FE2"/>
    <w:rsid w:val="0085165F"/>
    <w:rsid w:val="008522AA"/>
    <w:rsid w:val="00856207"/>
    <w:rsid w:val="00857856"/>
    <w:rsid w:val="00861091"/>
    <w:rsid w:val="008610E2"/>
    <w:rsid w:val="00863C86"/>
    <w:rsid w:val="00865037"/>
    <w:rsid w:val="00866EA6"/>
    <w:rsid w:val="00870FAA"/>
    <w:rsid w:val="00872458"/>
    <w:rsid w:val="0087633F"/>
    <w:rsid w:val="008771E0"/>
    <w:rsid w:val="00883F19"/>
    <w:rsid w:val="00886B9A"/>
    <w:rsid w:val="00893588"/>
    <w:rsid w:val="008A1F9F"/>
    <w:rsid w:val="008B456C"/>
    <w:rsid w:val="008B5573"/>
    <w:rsid w:val="008B5D5B"/>
    <w:rsid w:val="008B601E"/>
    <w:rsid w:val="008B608F"/>
    <w:rsid w:val="008C640B"/>
    <w:rsid w:val="008D18E9"/>
    <w:rsid w:val="008D41F4"/>
    <w:rsid w:val="008D423C"/>
    <w:rsid w:val="008D470E"/>
    <w:rsid w:val="008D4F28"/>
    <w:rsid w:val="008D6843"/>
    <w:rsid w:val="008D6ABA"/>
    <w:rsid w:val="008D7146"/>
    <w:rsid w:val="008E2B0C"/>
    <w:rsid w:val="008E34CC"/>
    <w:rsid w:val="008E3EE8"/>
    <w:rsid w:val="008E633E"/>
    <w:rsid w:val="008F184B"/>
    <w:rsid w:val="008F3DAE"/>
    <w:rsid w:val="00904B92"/>
    <w:rsid w:val="009112D6"/>
    <w:rsid w:val="009113FD"/>
    <w:rsid w:val="00913C91"/>
    <w:rsid w:val="00914113"/>
    <w:rsid w:val="009234C3"/>
    <w:rsid w:val="00923698"/>
    <w:rsid w:val="00926646"/>
    <w:rsid w:val="00931994"/>
    <w:rsid w:val="009323A2"/>
    <w:rsid w:val="00936814"/>
    <w:rsid w:val="00936F1B"/>
    <w:rsid w:val="00937828"/>
    <w:rsid w:val="00940C47"/>
    <w:rsid w:val="00943081"/>
    <w:rsid w:val="00944345"/>
    <w:rsid w:val="00945D36"/>
    <w:rsid w:val="009468BD"/>
    <w:rsid w:val="009508C0"/>
    <w:rsid w:val="00956FC5"/>
    <w:rsid w:val="0095748B"/>
    <w:rsid w:val="009601FA"/>
    <w:rsid w:val="00960650"/>
    <w:rsid w:val="0096351F"/>
    <w:rsid w:val="009704BA"/>
    <w:rsid w:val="00970EAC"/>
    <w:rsid w:val="00971C65"/>
    <w:rsid w:val="00972913"/>
    <w:rsid w:val="00973513"/>
    <w:rsid w:val="00975E7E"/>
    <w:rsid w:val="00980069"/>
    <w:rsid w:val="00980715"/>
    <w:rsid w:val="00981726"/>
    <w:rsid w:val="0098326D"/>
    <w:rsid w:val="0098397D"/>
    <w:rsid w:val="009843D3"/>
    <w:rsid w:val="0098445E"/>
    <w:rsid w:val="00986E51"/>
    <w:rsid w:val="00991538"/>
    <w:rsid w:val="00992666"/>
    <w:rsid w:val="00992CDF"/>
    <w:rsid w:val="00993ED5"/>
    <w:rsid w:val="009948EF"/>
    <w:rsid w:val="0099604A"/>
    <w:rsid w:val="009A33E7"/>
    <w:rsid w:val="009A5EE3"/>
    <w:rsid w:val="009B24B7"/>
    <w:rsid w:val="009B2B1B"/>
    <w:rsid w:val="009B4995"/>
    <w:rsid w:val="009B5E86"/>
    <w:rsid w:val="009B63D9"/>
    <w:rsid w:val="009B6FC8"/>
    <w:rsid w:val="009C0681"/>
    <w:rsid w:val="009C10B6"/>
    <w:rsid w:val="009C1C64"/>
    <w:rsid w:val="009C2984"/>
    <w:rsid w:val="009C2B09"/>
    <w:rsid w:val="009C3C88"/>
    <w:rsid w:val="009C6383"/>
    <w:rsid w:val="009C647D"/>
    <w:rsid w:val="009C6C90"/>
    <w:rsid w:val="009D4A9F"/>
    <w:rsid w:val="009D5E89"/>
    <w:rsid w:val="009D76E0"/>
    <w:rsid w:val="009E53C6"/>
    <w:rsid w:val="009E5B87"/>
    <w:rsid w:val="009F1108"/>
    <w:rsid w:val="009F277E"/>
    <w:rsid w:val="009F52B0"/>
    <w:rsid w:val="009F79C0"/>
    <w:rsid w:val="00A03C4F"/>
    <w:rsid w:val="00A07D25"/>
    <w:rsid w:val="00A10F00"/>
    <w:rsid w:val="00A14954"/>
    <w:rsid w:val="00A20E23"/>
    <w:rsid w:val="00A30CE9"/>
    <w:rsid w:val="00A30F06"/>
    <w:rsid w:val="00A310E2"/>
    <w:rsid w:val="00A406F4"/>
    <w:rsid w:val="00A41CA6"/>
    <w:rsid w:val="00A4277C"/>
    <w:rsid w:val="00A43EF1"/>
    <w:rsid w:val="00A45D5F"/>
    <w:rsid w:val="00A4614C"/>
    <w:rsid w:val="00A477A6"/>
    <w:rsid w:val="00A47E4A"/>
    <w:rsid w:val="00A555BE"/>
    <w:rsid w:val="00A60EB7"/>
    <w:rsid w:val="00A613A4"/>
    <w:rsid w:val="00A66236"/>
    <w:rsid w:val="00A675DD"/>
    <w:rsid w:val="00A728C1"/>
    <w:rsid w:val="00A7789F"/>
    <w:rsid w:val="00A80D0D"/>
    <w:rsid w:val="00A82CC4"/>
    <w:rsid w:val="00A85803"/>
    <w:rsid w:val="00A87529"/>
    <w:rsid w:val="00A93569"/>
    <w:rsid w:val="00A94948"/>
    <w:rsid w:val="00A97E9F"/>
    <w:rsid w:val="00AA7014"/>
    <w:rsid w:val="00AB1D94"/>
    <w:rsid w:val="00AB2E1B"/>
    <w:rsid w:val="00AB3164"/>
    <w:rsid w:val="00AB4770"/>
    <w:rsid w:val="00AB4ABC"/>
    <w:rsid w:val="00AB6C90"/>
    <w:rsid w:val="00AC0F04"/>
    <w:rsid w:val="00AC0FDF"/>
    <w:rsid w:val="00AC38E1"/>
    <w:rsid w:val="00AC3DBF"/>
    <w:rsid w:val="00AC3F03"/>
    <w:rsid w:val="00AC7429"/>
    <w:rsid w:val="00AD10A3"/>
    <w:rsid w:val="00AD1AA2"/>
    <w:rsid w:val="00AD2FF1"/>
    <w:rsid w:val="00AD7A07"/>
    <w:rsid w:val="00AE2A00"/>
    <w:rsid w:val="00AE6789"/>
    <w:rsid w:val="00AF55F5"/>
    <w:rsid w:val="00AF5A1E"/>
    <w:rsid w:val="00AF6BA8"/>
    <w:rsid w:val="00B022B5"/>
    <w:rsid w:val="00B03D14"/>
    <w:rsid w:val="00B040D9"/>
    <w:rsid w:val="00B05BF4"/>
    <w:rsid w:val="00B05CCF"/>
    <w:rsid w:val="00B13808"/>
    <w:rsid w:val="00B13B69"/>
    <w:rsid w:val="00B16B5C"/>
    <w:rsid w:val="00B20242"/>
    <w:rsid w:val="00B2467C"/>
    <w:rsid w:val="00B24EA9"/>
    <w:rsid w:val="00B25941"/>
    <w:rsid w:val="00B25DF7"/>
    <w:rsid w:val="00B25E20"/>
    <w:rsid w:val="00B31C10"/>
    <w:rsid w:val="00B32423"/>
    <w:rsid w:val="00B3395E"/>
    <w:rsid w:val="00B346D0"/>
    <w:rsid w:val="00B35F69"/>
    <w:rsid w:val="00B3674E"/>
    <w:rsid w:val="00B36A7B"/>
    <w:rsid w:val="00B40EFE"/>
    <w:rsid w:val="00B523C9"/>
    <w:rsid w:val="00B53E91"/>
    <w:rsid w:val="00B54E7F"/>
    <w:rsid w:val="00B5511A"/>
    <w:rsid w:val="00B56812"/>
    <w:rsid w:val="00B631FA"/>
    <w:rsid w:val="00B728F7"/>
    <w:rsid w:val="00B7771C"/>
    <w:rsid w:val="00B823A8"/>
    <w:rsid w:val="00B844C5"/>
    <w:rsid w:val="00B8500C"/>
    <w:rsid w:val="00B913C8"/>
    <w:rsid w:val="00B93D67"/>
    <w:rsid w:val="00B93E01"/>
    <w:rsid w:val="00BA3101"/>
    <w:rsid w:val="00BA6031"/>
    <w:rsid w:val="00BA79CE"/>
    <w:rsid w:val="00BB4B0F"/>
    <w:rsid w:val="00BC0DD8"/>
    <w:rsid w:val="00BC2EF5"/>
    <w:rsid w:val="00BC3D85"/>
    <w:rsid w:val="00BC5284"/>
    <w:rsid w:val="00BC648F"/>
    <w:rsid w:val="00BC7B82"/>
    <w:rsid w:val="00BD351E"/>
    <w:rsid w:val="00BE0A5F"/>
    <w:rsid w:val="00BE452E"/>
    <w:rsid w:val="00BE4905"/>
    <w:rsid w:val="00BE71B8"/>
    <w:rsid w:val="00BF1149"/>
    <w:rsid w:val="00BF120F"/>
    <w:rsid w:val="00BF1820"/>
    <w:rsid w:val="00BF3722"/>
    <w:rsid w:val="00BF6291"/>
    <w:rsid w:val="00BF6C01"/>
    <w:rsid w:val="00BF6E6C"/>
    <w:rsid w:val="00C03425"/>
    <w:rsid w:val="00C06B87"/>
    <w:rsid w:val="00C06DD4"/>
    <w:rsid w:val="00C10F8F"/>
    <w:rsid w:val="00C111E8"/>
    <w:rsid w:val="00C12DF2"/>
    <w:rsid w:val="00C13D49"/>
    <w:rsid w:val="00C15C41"/>
    <w:rsid w:val="00C15FA7"/>
    <w:rsid w:val="00C23301"/>
    <w:rsid w:val="00C269F9"/>
    <w:rsid w:val="00C321EF"/>
    <w:rsid w:val="00C3582A"/>
    <w:rsid w:val="00C37CBC"/>
    <w:rsid w:val="00C43F2C"/>
    <w:rsid w:val="00C46335"/>
    <w:rsid w:val="00C52DCC"/>
    <w:rsid w:val="00C5328D"/>
    <w:rsid w:val="00C5439F"/>
    <w:rsid w:val="00C5515A"/>
    <w:rsid w:val="00C55A0B"/>
    <w:rsid w:val="00C619D8"/>
    <w:rsid w:val="00C63C8B"/>
    <w:rsid w:val="00C63CA3"/>
    <w:rsid w:val="00C70B49"/>
    <w:rsid w:val="00C72E6C"/>
    <w:rsid w:val="00C83039"/>
    <w:rsid w:val="00C84B8C"/>
    <w:rsid w:val="00C8563E"/>
    <w:rsid w:val="00C85AB4"/>
    <w:rsid w:val="00C868E4"/>
    <w:rsid w:val="00C9066E"/>
    <w:rsid w:val="00C9456A"/>
    <w:rsid w:val="00C96C48"/>
    <w:rsid w:val="00C96E5D"/>
    <w:rsid w:val="00CA091C"/>
    <w:rsid w:val="00CA2AD8"/>
    <w:rsid w:val="00CB038C"/>
    <w:rsid w:val="00CB37BE"/>
    <w:rsid w:val="00CB5A1B"/>
    <w:rsid w:val="00CB668A"/>
    <w:rsid w:val="00CC5DB6"/>
    <w:rsid w:val="00CD7B24"/>
    <w:rsid w:val="00CE077C"/>
    <w:rsid w:val="00CE266E"/>
    <w:rsid w:val="00CE3C55"/>
    <w:rsid w:val="00CE592D"/>
    <w:rsid w:val="00CE5B7E"/>
    <w:rsid w:val="00CE5C74"/>
    <w:rsid w:val="00CE6425"/>
    <w:rsid w:val="00CF0201"/>
    <w:rsid w:val="00CF08C2"/>
    <w:rsid w:val="00CF098C"/>
    <w:rsid w:val="00CF60A1"/>
    <w:rsid w:val="00CF6360"/>
    <w:rsid w:val="00CF7E48"/>
    <w:rsid w:val="00D01360"/>
    <w:rsid w:val="00D06156"/>
    <w:rsid w:val="00D10D1A"/>
    <w:rsid w:val="00D1238F"/>
    <w:rsid w:val="00D12865"/>
    <w:rsid w:val="00D14B0C"/>
    <w:rsid w:val="00D1550C"/>
    <w:rsid w:val="00D22866"/>
    <w:rsid w:val="00D254E9"/>
    <w:rsid w:val="00D26CEC"/>
    <w:rsid w:val="00D30CCB"/>
    <w:rsid w:val="00D3498C"/>
    <w:rsid w:val="00D4549D"/>
    <w:rsid w:val="00D51265"/>
    <w:rsid w:val="00D51D24"/>
    <w:rsid w:val="00D5510D"/>
    <w:rsid w:val="00D56BA4"/>
    <w:rsid w:val="00D573A8"/>
    <w:rsid w:val="00D651CB"/>
    <w:rsid w:val="00D67E2E"/>
    <w:rsid w:val="00D71EEF"/>
    <w:rsid w:val="00D743C6"/>
    <w:rsid w:val="00D77F3F"/>
    <w:rsid w:val="00D900FA"/>
    <w:rsid w:val="00D9185F"/>
    <w:rsid w:val="00D92DDE"/>
    <w:rsid w:val="00D9476E"/>
    <w:rsid w:val="00DA254E"/>
    <w:rsid w:val="00DA2945"/>
    <w:rsid w:val="00DA2AB5"/>
    <w:rsid w:val="00DA7362"/>
    <w:rsid w:val="00DA7AD3"/>
    <w:rsid w:val="00DB0547"/>
    <w:rsid w:val="00DB0B8F"/>
    <w:rsid w:val="00DB2367"/>
    <w:rsid w:val="00DB3A92"/>
    <w:rsid w:val="00DB53D8"/>
    <w:rsid w:val="00DB6C73"/>
    <w:rsid w:val="00DC0733"/>
    <w:rsid w:val="00DC32C7"/>
    <w:rsid w:val="00DC70C6"/>
    <w:rsid w:val="00DC7AA7"/>
    <w:rsid w:val="00DD3BC7"/>
    <w:rsid w:val="00DD4FCB"/>
    <w:rsid w:val="00DD5665"/>
    <w:rsid w:val="00DD5E17"/>
    <w:rsid w:val="00DD6C0D"/>
    <w:rsid w:val="00DE15B3"/>
    <w:rsid w:val="00DE2322"/>
    <w:rsid w:val="00DE4DE7"/>
    <w:rsid w:val="00DE60D3"/>
    <w:rsid w:val="00DF17DF"/>
    <w:rsid w:val="00DF2135"/>
    <w:rsid w:val="00DF44F4"/>
    <w:rsid w:val="00DF4558"/>
    <w:rsid w:val="00DF6FFE"/>
    <w:rsid w:val="00DF7B07"/>
    <w:rsid w:val="00DF7E30"/>
    <w:rsid w:val="00E01FF2"/>
    <w:rsid w:val="00E04313"/>
    <w:rsid w:val="00E0603D"/>
    <w:rsid w:val="00E07454"/>
    <w:rsid w:val="00E07D27"/>
    <w:rsid w:val="00E07DE3"/>
    <w:rsid w:val="00E120B6"/>
    <w:rsid w:val="00E15DCF"/>
    <w:rsid w:val="00E25F84"/>
    <w:rsid w:val="00E26624"/>
    <w:rsid w:val="00E26E3E"/>
    <w:rsid w:val="00E30A3D"/>
    <w:rsid w:val="00E31171"/>
    <w:rsid w:val="00E312E1"/>
    <w:rsid w:val="00E31BD9"/>
    <w:rsid w:val="00E321E0"/>
    <w:rsid w:val="00E325B9"/>
    <w:rsid w:val="00E35259"/>
    <w:rsid w:val="00E42E69"/>
    <w:rsid w:val="00E43700"/>
    <w:rsid w:val="00E45F97"/>
    <w:rsid w:val="00E5409F"/>
    <w:rsid w:val="00E62398"/>
    <w:rsid w:val="00E67F2C"/>
    <w:rsid w:val="00E77E2C"/>
    <w:rsid w:val="00E81188"/>
    <w:rsid w:val="00E833CC"/>
    <w:rsid w:val="00E8378C"/>
    <w:rsid w:val="00E861D8"/>
    <w:rsid w:val="00E875EA"/>
    <w:rsid w:val="00E904BF"/>
    <w:rsid w:val="00E979F6"/>
    <w:rsid w:val="00EA054A"/>
    <w:rsid w:val="00EA1634"/>
    <w:rsid w:val="00EA3BAE"/>
    <w:rsid w:val="00EB18D3"/>
    <w:rsid w:val="00EB30EC"/>
    <w:rsid w:val="00EB40D3"/>
    <w:rsid w:val="00EB73BE"/>
    <w:rsid w:val="00EC4442"/>
    <w:rsid w:val="00EC454D"/>
    <w:rsid w:val="00EC69F2"/>
    <w:rsid w:val="00ED0846"/>
    <w:rsid w:val="00ED7459"/>
    <w:rsid w:val="00EE158D"/>
    <w:rsid w:val="00EE4AA6"/>
    <w:rsid w:val="00EE632A"/>
    <w:rsid w:val="00F00EBE"/>
    <w:rsid w:val="00F011BA"/>
    <w:rsid w:val="00F06D4E"/>
    <w:rsid w:val="00F078D5"/>
    <w:rsid w:val="00F10EDA"/>
    <w:rsid w:val="00F12B98"/>
    <w:rsid w:val="00F15A42"/>
    <w:rsid w:val="00F225C5"/>
    <w:rsid w:val="00F23982"/>
    <w:rsid w:val="00F2494E"/>
    <w:rsid w:val="00F305A3"/>
    <w:rsid w:val="00F30C52"/>
    <w:rsid w:val="00F32B08"/>
    <w:rsid w:val="00F33AFF"/>
    <w:rsid w:val="00F354E0"/>
    <w:rsid w:val="00F368AB"/>
    <w:rsid w:val="00F42826"/>
    <w:rsid w:val="00F44B7D"/>
    <w:rsid w:val="00F52419"/>
    <w:rsid w:val="00F52D17"/>
    <w:rsid w:val="00F578C7"/>
    <w:rsid w:val="00F61C12"/>
    <w:rsid w:val="00F63AB9"/>
    <w:rsid w:val="00F645AB"/>
    <w:rsid w:val="00F663EA"/>
    <w:rsid w:val="00F67991"/>
    <w:rsid w:val="00F722CA"/>
    <w:rsid w:val="00F74E55"/>
    <w:rsid w:val="00F77871"/>
    <w:rsid w:val="00F81913"/>
    <w:rsid w:val="00F85DA1"/>
    <w:rsid w:val="00F860C1"/>
    <w:rsid w:val="00F86243"/>
    <w:rsid w:val="00F86FD9"/>
    <w:rsid w:val="00F87C9D"/>
    <w:rsid w:val="00F90F0A"/>
    <w:rsid w:val="00FA07C0"/>
    <w:rsid w:val="00FA2813"/>
    <w:rsid w:val="00FA41C5"/>
    <w:rsid w:val="00FA51D6"/>
    <w:rsid w:val="00FA6193"/>
    <w:rsid w:val="00FA6951"/>
    <w:rsid w:val="00FA72B5"/>
    <w:rsid w:val="00FB3A63"/>
    <w:rsid w:val="00FB4669"/>
    <w:rsid w:val="00FB7502"/>
    <w:rsid w:val="00FC2792"/>
    <w:rsid w:val="00FC635C"/>
    <w:rsid w:val="00FD1686"/>
    <w:rsid w:val="00FD246A"/>
    <w:rsid w:val="00FE6DF0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063449"/>
  <w15:docId w15:val="{6669C8CC-A1EA-4E4D-8BD3-B828173D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16DA5"/>
    <w:rPr>
      <w:sz w:val="24"/>
      <w:szCs w:val="24"/>
      <w:lang w:eastAsia="en-US"/>
    </w:rPr>
  </w:style>
  <w:style w:type="paragraph" w:styleId="Antrat6">
    <w:name w:val="heading 6"/>
    <w:basedOn w:val="prastasis"/>
    <w:next w:val="prastasis"/>
    <w:link w:val="Antrat6Diagrama"/>
    <w:uiPriority w:val="99"/>
    <w:qFormat/>
    <w:locked/>
    <w:rsid w:val="00A45D5F"/>
    <w:pPr>
      <w:spacing w:before="240" w:after="60"/>
      <w:outlineLvl w:val="5"/>
    </w:pPr>
    <w:rPr>
      <w:b/>
      <w:bCs/>
      <w:sz w:val="22"/>
      <w:szCs w:val="22"/>
      <w:lang w:val="en-AU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C7AA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C7AA7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C7AA7"/>
    <w:rPr>
      <w:sz w:val="20"/>
      <w:szCs w:val="20"/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C7AA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C7AA7"/>
    <w:rPr>
      <w:b/>
      <w:bCs/>
      <w:sz w:val="20"/>
      <w:szCs w:val="20"/>
      <w:lang w:eastAsia="en-US"/>
    </w:rPr>
  </w:style>
  <w:style w:type="paragraph" w:customStyle="1" w:styleId="Default">
    <w:name w:val="Default"/>
    <w:rsid w:val="00841DC6"/>
    <w:pPr>
      <w:autoSpaceDE w:val="0"/>
      <w:autoSpaceDN w:val="0"/>
      <w:adjustRightInd w:val="0"/>
    </w:pPr>
    <w:rPr>
      <w:color w:val="000000"/>
      <w:sz w:val="24"/>
      <w:szCs w:val="24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A45D5F"/>
    <w:rPr>
      <w:b/>
      <w:bCs/>
      <w:lang w:val="en-AU"/>
    </w:rPr>
  </w:style>
  <w:style w:type="character" w:customStyle="1" w:styleId="fontstyle01">
    <w:name w:val="fontstyle01"/>
    <w:basedOn w:val="Numatytasispastraiposriftas"/>
    <w:rsid w:val="00A45D5F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prastasistinklapis">
    <w:name w:val="Įprastasis (tinklapis)"/>
    <w:basedOn w:val="prastasis"/>
    <w:rsid w:val="00BF3722"/>
    <w:rPr>
      <w:lang w:val="en-US"/>
    </w:rPr>
  </w:style>
  <w:style w:type="numbering" w:customStyle="1" w:styleId="LFO1">
    <w:name w:val="LFO1"/>
    <w:basedOn w:val="Sraonra"/>
    <w:rsid w:val="00AC7429"/>
    <w:pPr>
      <w:numPr>
        <w:numId w:val="17"/>
      </w:numPr>
    </w:pPr>
  </w:style>
  <w:style w:type="character" w:styleId="Neapdorotaspaminjimas">
    <w:name w:val="Unresolved Mention"/>
    <w:basedOn w:val="Numatytasispastraiposriftas"/>
    <w:uiPriority w:val="99"/>
    <w:semiHidden/>
    <w:unhideWhenUsed/>
    <w:rsid w:val="0003130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11BE3"/>
    <w:rPr>
      <w:color w:val="800080" w:themeColor="followedHyperlink"/>
      <w:u w:val="single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9B24B7"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9B24B7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68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8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42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7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6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anyksciai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7FADD9-B76D-4745-98F5-5095F280A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1179</Words>
  <Characters>6721</Characters>
  <Application>Microsoft Office Word</Application>
  <DocSecurity>0</DocSecurity>
  <Lines>56</Lines>
  <Paragraphs>15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MS</cp:lastModifiedBy>
  <cp:revision>14</cp:revision>
  <cp:lastPrinted>2020-09-15T10:41:00Z</cp:lastPrinted>
  <dcterms:created xsi:type="dcterms:W3CDTF">2024-02-14T08:57:00Z</dcterms:created>
  <dcterms:modified xsi:type="dcterms:W3CDTF">2024-02-19T09:21:00Z</dcterms:modified>
</cp:coreProperties>
</file>